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B701" w14:textId="77777777" w:rsidR="003D1E6F" w:rsidRPr="009A3D25" w:rsidRDefault="0095562E" w:rsidP="00DF1708">
      <w:pPr>
        <w:rPr>
          <w:rFonts w:ascii="Times New Roman" w:hAnsi="Times New Roman" w:cs="Times New Roman"/>
          <w:color w:val="000000" w:themeColor="text1"/>
        </w:rPr>
      </w:pPr>
      <w:r w:rsidRPr="009A3D25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E86F" wp14:editId="78A6BC25">
                <wp:simplePos x="0" y="0"/>
                <wp:positionH relativeFrom="column">
                  <wp:posOffset>3161030</wp:posOffset>
                </wp:positionH>
                <wp:positionV relativeFrom="paragraph">
                  <wp:posOffset>213360</wp:posOffset>
                </wp:positionV>
                <wp:extent cx="2879090" cy="1144270"/>
                <wp:effectExtent l="0" t="3810" r="0" b="1270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8ECD" w14:textId="77777777" w:rsidR="009C1194" w:rsidRPr="00C62CDF" w:rsidRDefault="009C1194" w:rsidP="00F32B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9E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pt;margin-top:16.8pt;width:226.7pt;height:9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" stroked="f">
                <v:textbox style="mso-fit-shape-to-text:t">
                  <w:txbxContent>
                    <w:p w14:paraId="42458ECD" w14:textId="77777777" w:rsidR="009C1194" w:rsidRPr="00C62CDF" w:rsidRDefault="009C1194" w:rsidP="00F32B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B93EE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A26E0E3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08E2C9E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4952A687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2CB6FEC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1917345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400034C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F8B544D" w14:textId="645E34A1" w:rsidR="003D1E6F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D15FBED" w14:textId="1F6E7B1B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6C7583A3" w14:textId="7347F355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2A4EEC1B" w14:textId="30C494C3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008BC53A" w14:textId="0D19E105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34DA30F8" w14:textId="31956942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4BF3CBED" w14:textId="62E3151B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3CAD9269" w14:textId="69D6ABAC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43901B3B" w14:textId="0A716CDF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3C6A5099" w14:textId="55A2D027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62184873" w14:textId="58A04D46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18C16D0B" w14:textId="4F810714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23F95A11" w14:textId="300102D0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31D5A7BA" w14:textId="6C904CF4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76E52A4B" w14:textId="5094709D" w:rsidR="0072251B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69B10A21" w14:textId="77777777" w:rsidR="0072251B" w:rsidRPr="009A3D25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3F2DD1B5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BD2EE62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4610197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72ACD6D8" w14:textId="7D69BC50" w:rsidR="00495E50" w:rsidRPr="009A3D25" w:rsidRDefault="00495E50" w:rsidP="00DF1708">
      <w:pPr>
        <w:ind w:left="20"/>
        <w:jc w:val="center"/>
        <w:rPr>
          <w:rStyle w:val="5"/>
          <w:rFonts w:eastAsia="Arial Unicode MS"/>
          <w:b/>
          <w:color w:val="000000" w:themeColor="text1"/>
          <w:sz w:val="24"/>
          <w:szCs w:val="24"/>
        </w:rPr>
      </w:pPr>
      <w:r w:rsidRPr="009A3D25">
        <w:rPr>
          <w:rStyle w:val="5"/>
          <w:rFonts w:eastAsia="Arial Unicode MS"/>
          <w:b/>
          <w:color w:val="000000" w:themeColor="text1"/>
          <w:sz w:val="24"/>
          <w:szCs w:val="24"/>
        </w:rPr>
        <w:t>РЕГЛАМЕНТ ПОДКЛЮЧЕНИЯ (ТЕХНОЛОГИЧЕСКОГО ПРИСОЕДИНЕНИЯ) К СИСТЕМАМ ТЕПЛОСНАБЖЕНИЯ ООО «</w:t>
      </w:r>
      <w:r w:rsidR="0072251B">
        <w:rPr>
          <w:rStyle w:val="5"/>
          <w:rFonts w:eastAsia="Arial Unicode MS"/>
          <w:b/>
          <w:color w:val="000000" w:themeColor="text1"/>
          <w:sz w:val="24"/>
          <w:szCs w:val="24"/>
        </w:rPr>
        <w:t>ТЕПЛОРЕЗЕРВ</w:t>
      </w:r>
      <w:r w:rsidRPr="009A3D25">
        <w:rPr>
          <w:rStyle w:val="5"/>
          <w:rFonts w:eastAsia="Arial Unicode MS"/>
          <w:b/>
          <w:color w:val="000000" w:themeColor="text1"/>
          <w:sz w:val="24"/>
          <w:szCs w:val="24"/>
        </w:rPr>
        <w:t>».</w:t>
      </w:r>
    </w:p>
    <w:p w14:paraId="6BBB11A7" w14:textId="5411431F" w:rsidR="003D1E6F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548D7E6" w14:textId="77777777" w:rsidR="0072251B" w:rsidRPr="009A3D25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02A1372C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7DCE3E1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C2FFD06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80AC0DA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F950D7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4315BE7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49F7B1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5412652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F680E40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5F78DC3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5062384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78D6933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709B919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B0EB952" w14:textId="77777777" w:rsidR="001F1C73" w:rsidRPr="009A3D25" w:rsidRDefault="001F1C73" w:rsidP="00DF1708">
      <w:pPr>
        <w:rPr>
          <w:rFonts w:ascii="Times New Roman" w:hAnsi="Times New Roman" w:cs="Times New Roman"/>
          <w:color w:val="000000" w:themeColor="text1"/>
        </w:rPr>
      </w:pPr>
    </w:p>
    <w:p w14:paraId="4EE82BF8" w14:textId="77777777" w:rsidR="0036713A" w:rsidRPr="009A3D25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3BEBB73D" w14:textId="47DE7EB0" w:rsidR="0036713A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3DAEF297" w14:textId="77777777" w:rsidR="0072251B" w:rsidRPr="009A3D25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5CE17973" w14:textId="4FE39074" w:rsidR="0036713A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68298DA0" w14:textId="77777777" w:rsidR="0072251B" w:rsidRPr="009A3D25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50FD05E5" w14:textId="1D2B2B03" w:rsidR="0036713A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1C1DDD8C" w14:textId="77777777" w:rsidR="0072251B" w:rsidRPr="009A3D25" w:rsidRDefault="0072251B" w:rsidP="00DF1708">
      <w:pPr>
        <w:rPr>
          <w:rFonts w:ascii="Times New Roman" w:hAnsi="Times New Roman" w:cs="Times New Roman"/>
          <w:color w:val="000000" w:themeColor="text1"/>
        </w:rPr>
      </w:pPr>
    </w:p>
    <w:p w14:paraId="15D80939" w14:textId="6702A051" w:rsidR="0072251B" w:rsidRDefault="0072251B" w:rsidP="0072251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2251B">
        <w:rPr>
          <w:rFonts w:ascii="Times New Roman" w:hAnsi="Times New Roman" w:cs="Times New Roman"/>
          <w:b/>
          <w:bCs/>
          <w:color w:val="000000" w:themeColor="text1"/>
        </w:rPr>
        <w:t>Ярославль, 2021</w:t>
      </w:r>
    </w:p>
    <w:p w14:paraId="6ACD2727" w14:textId="77777777" w:rsidR="0072251B" w:rsidRDefault="0072251B">
      <w:pPr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73DC23E9" w14:textId="77777777" w:rsidR="00C540BE" w:rsidRPr="009A3D25" w:rsidRDefault="00F94EAD" w:rsidP="00DF1708">
      <w:pPr>
        <w:pStyle w:val="2"/>
        <w:numPr>
          <w:ilvl w:val="0"/>
          <w:numId w:val="0"/>
        </w:numPr>
        <w:spacing w:before="0" w:after="0" w:line="240" w:lineRule="auto"/>
        <w:rPr>
          <w:rStyle w:val="5"/>
          <w:rFonts w:eastAsiaTheme="majorEastAsia"/>
          <w:sz w:val="24"/>
          <w:szCs w:val="24"/>
        </w:rPr>
      </w:pPr>
      <w:bookmarkStart w:id="0" w:name="_Toc374438271"/>
      <w:bookmarkStart w:id="1" w:name="_Toc374438442"/>
      <w:bookmarkStart w:id="2" w:name="_Toc374439195"/>
      <w:bookmarkStart w:id="3" w:name="_Toc508630860"/>
      <w:r w:rsidRPr="009A3D25">
        <w:rPr>
          <w:rStyle w:val="5"/>
          <w:rFonts w:eastAsiaTheme="majorEastAsia"/>
          <w:sz w:val="24"/>
          <w:szCs w:val="24"/>
        </w:rPr>
        <w:lastRenderedPageBreak/>
        <w:t>1. </w:t>
      </w:r>
      <w:r w:rsidR="00C540BE" w:rsidRPr="009A3D25">
        <w:rPr>
          <w:rStyle w:val="5"/>
          <w:rFonts w:eastAsiaTheme="majorEastAsia"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14:paraId="5F5A8B71" w14:textId="5C6A35C8" w:rsidR="0036713A" w:rsidRPr="009A3D25" w:rsidRDefault="00712B00" w:rsidP="00DF1708">
      <w:pPr>
        <w:pStyle w:val="163"/>
        <w:shd w:val="clear" w:color="auto" w:fill="auto"/>
        <w:tabs>
          <w:tab w:val="left" w:pos="1215"/>
        </w:tabs>
        <w:spacing w:before="0" w:after="0" w:line="240" w:lineRule="auto"/>
        <w:ind w:right="20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Style w:val="13"/>
          <w:color w:val="000000" w:themeColor="text1"/>
          <w:sz w:val="24"/>
          <w:szCs w:val="24"/>
        </w:rPr>
        <w:t>1.</w:t>
      </w:r>
      <w:r w:rsidR="00F94EAD" w:rsidRPr="009A3D25">
        <w:rPr>
          <w:rStyle w:val="13"/>
          <w:color w:val="000000" w:themeColor="text1"/>
          <w:sz w:val="24"/>
          <w:szCs w:val="24"/>
        </w:rPr>
        <w:t>1.</w:t>
      </w:r>
      <w:r w:rsidRPr="009A3D25">
        <w:rPr>
          <w:rStyle w:val="13"/>
          <w:color w:val="000000" w:themeColor="text1"/>
          <w:sz w:val="24"/>
          <w:szCs w:val="24"/>
        </w:rPr>
        <w:t> </w:t>
      </w:r>
      <w:r w:rsidR="0036713A" w:rsidRPr="009A3D25">
        <w:rPr>
          <w:rStyle w:val="14"/>
          <w:color w:val="000000" w:themeColor="text1"/>
          <w:sz w:val="24"/>
          <w:szCs w:val="24"/>
        </w:rPr>
        <w:t xml:space="preserve"> </w:t>
      </w:r>
      <w:r w:rsidR="0036713A" w:rsidRPr="009A3D25">
        <w:rPr>
          <w:rStyle w:val="13"/>
          <w:color w:val="000000" w:themeColor="text1"/>
          <w:sz w:val="24"/>
          <w:szCs w:val="24"/>
        </w:rPr>
        <w:t>Настоящий регламент</w:t>
      </w:r>
      <w:r w:rsidR="0036713A" w:rsidRPr="009A3D25">
        <w:rPr>
          <w:rStyle w:val="14"/>
          <w:color w:val="000000" w:themeColor="text1"/>
          <w:sz w:val="24"/>
          <w:szCs w:val="24"/>
        </w:rPr>
        <w:t xml:space="preserve"> </w:t>
      </w:r>
      <w:r w:rsidR="0036713A" w:rsidRPr="009A3D25">
        <w:rPr>
          <w:rFonts w:eastAsiaTheme="minorHAnsi"/>
          <w:color w:val="000000" w:themeColor="text1"/>
          <w:sz w:val="24"/>
          <w:szCs w:val="24"/>
        </w:rPr>
        <w:t xml:space="preserve">определяют порядок подключения (технологического присоединения) </w:t>
      </w:r>
      <w:proofErr w:type="spellStart"/>
      <w:r w:rsidR="0036713A" w:rsidRPr="009A3D25">
        <w:rPr>
          <w:rFonts w:eastAsiaTheme="minorHAnsi"/>
          <w:color w:val="000000" w:themeColor="text1"/>
          <w:sz w:val="24"/>
          <w:szCs w:val="24"/>
        </w:rPr>
        <w:t>теплопотребляющих</w:t>
      </w:r>
      <w:proofErr w:type="spellEnd"/>
      <w:r w:rsidR="0036713A" w:rsidRPr="009A3D25">
        <w:rPr>
          <w:rFonts w:eastAsiaTheme="minorHAnsi"/>
          <w:color w:val="000000" w:themeColor="text1"/>
          <w:sz w:val="24"/>
          <w:szCs w:val="24"/>
        </w:rPr>
        <w:t xml:space="preserve"> установок, тепловых сетей и источников тепловой энергии к системам теплоснабжения </w:t>
      </w:r>
      <w:r w:rsidR="0036713A" w:rsidRPr="009A3D25">
        <w:rPr>
          <w:rStyle w:val="14"/>
          <w:color w:val="000000" w:themeColor="text1"/>
          <w:sz w:val="24"/>
          <w:szCs w:val="24"/>
        </w:rPr>
        <w:t xml:space="preserve">ООО </w:t>
      </w:r>
      <w:r w:rsidR="0036713A" w:rsidRPr="009A3D25">
        <w:rPr>
          <w:rStyle w:val="13"/>
          <w:color w:val="000000" w:themeColor="text1"/>
          <w:sz w:val="24"/>
          <w:szCs w:val="24"/>
        </w:rPr>
        <w:t>«</w:t>
      </w:r>
      <w:proofErr w:type="spellStart"/>
      <w:r w:rsidR="0072251B">
        <w:rPr>
          <w:rStyle w:val="13"/>
          <w:color w:val="000000" w:themeColor="text1"/>
          <w:sz w:val="24"/>
          <w:szCs w:val="24"/>
        </w:rPr>
        <w:t>Теплорезерв</w:t>
      </w:r>
      <w:proofErr w:type="spellEnd"/>
      <w:r w:rsidR="0036713A" w:rsidRPr="009A3D25">
        <w:rPr>
          <w:rStyle w:val="13"/>
          <w:color w:val="000000" w:themeColor="text1"/>
          <w:sz w:val="24"/>
          <w:szCs w:val="24"/>
        </w:rPr>
        <w:t>» (далее -</w:t>
      </w:r>
      <w:r w:rsidR="0036713A" w:rsidRPr="009A3D25">
        <w:rPr>
          <w:rStyle w:val="15"/>
          <w:color w:val="000000" w:themeColor="text1"/>
          <w:sz w:val="24"/>
          <w:szCs w:val="24"/>
        </w:rPr>
        <w:t xml:space="preserve"> </w:t>
      </w:r>
      <w:r w:rsidR="0036713A" w:rsidRPr="009A3D25">
        <w:rPr>
          <w:rStyle w:val="13"/>
          <w:color w:val="000000" w:themeColor="text1"/>
          <w:sz w:val="24"/>
          <w:szCs w:val="24"/>
        </w:rPr>
        <w:t>Общество)</w:t>
      </w:r>
      <w:r w:rsidR="0036713A" w:rsidRPr="009A3D25">
        <w:rPr>
          <w:rFonts w:eastAsiaTheme="minorHAnsi"/>
          <w:color w:val="000000" w:themeColor="text1"/>
          <w:sz w:val="24"/>
          <w:szCs w:val="24"/>
        </w:rPr>
        <w:t xml:space="preserve">, а также порядок обеспечения недискриминационного доступа к услугам по подключению (технологическому присоединению) к системам теплоснабжения </w:t>
      </w:r>
      <w:r w:rsidR="0036713A" w:rsidRPr="009A3D25">
        <w:rPr>
          <w:rStyle w:val="14"/>
          <w:color w:val="000000" w:themeColor="text1"/>
          <w:sz w:val="24"/>
          <w:szCs w:val="24"/>
        </w:rPr>
        <w:t xml:space="preserve">ООО </w:t>
      </w:r>
      <w:r w:rsidR="0036713A" w:rsidRPr="009A3D25">
        <w:rPr>
          <w:rStyle w:val="13"/>
          <w:color w:val="000000" w:themeColor="text1"/>
          <w:sz w:val="24"/>
          <w:szCs w:val="24"/>
        </w:rPr>
        <w:t>«</w:t>
      </w:r>
      <w:proofErr w:type="spellStart"/>
      <w:r w:rsidR="0072251B">
        <w:rPr>
          <w:rStyle w:val="13"/>
          <w:color w:val="000000" w:themeColor="text1"/>
          <w:sz w:val="24"/>
          <w:szCs w:val="24"/>
        </w:rPr>
        <w:t>Теплорезерв</w:t>
      </w:r>
      <w:proofErr w:type="spellEnd"/>
      <w:r w:rsidR="0036713A" w:rsidRPr="009A3D25">
        <w:rPr>
          <w:rStyle w:val="13"/>
          <w:color w:val="000000" w:themeColor="text1"/>
          <w:sz w:val="24"/>
          <w:szCs w:val="24"/>
        </w:rPr>
        <w:t>» (далее -</w:t>
      </w:r>
      <w:r w:rsidR="0036713A" w:rsidRPr="009A3D25">
        <w:rPr>
          <w:rStyle w:val="15"/>
          <w:color w:val="000000" w:themeColor="text1"/>
          <w:sz w:val="24"/>
          <w:szCs w:val="24"/>
        </w:rPr>
        <w:t xml:space="preserve"> </w:t>
      </w:r>
      <w:r w:rsidR="0036713A" w:rsidRPr="009A3D25">
        <w:rPr>
          <w:rStyle w:val="13"/>
          <w:color w:val="000000" w:themeColor="text1"/>
          <w:sz w:val="24"/>
          <w:szCs w:val="24"/>
        </w:rPr>
        <w:t>Общество)</w:t>
      </w:r>
    </w:p>
    <w:p w14:paraId="2FA45A2C" w14:textId="77777777" w:rsidR="000E237A" w:rsidRPr="009A3D25" w:rsidRDefault="00F94EAD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rStyle w:val="15"/>
          <w:color w:val="000000" w:themeColor="text1"/>
          <w:sz w:val="24"/>
          <w:szCs w:val="24"/>
          <w:shd w:val="clear" w:color="auto" w:fill="auto"/>
        </w:rPr>
      </w:pPr>
      <w:r w:rsidRPr="009A3D25">
        <w:rPr>
          <w:rStyle w:val="14"/>
          <w:color w:val="000000" w:themeColor="text1"/>
          <w:sz w:val="24"/>
          <w:szCs w:val="24"/>
        </w:rPr>
        <w:t>1.</w:t>
      </w:r>
      <w:r w:rsidR="00712B00" w:rsidRPr="009A3D25">
        <w:rPr>
          <w:rStyle w:val="14"/>
          <w:color w:val="000000" w:themeColor="text1"/>
          <w:sz w:val="24"/>
          <w:szCs w:val="24"/>
        </w:rPr>
        <w:t>2. </w:t>
      </w:r>
      <w:r w:rsidR="000E237A" w:rsidRPr="009A3D25">
        <w:rPr>
          <w:rStyle w:val="14"/>
          <w:color w:val="000000" w:themeColor="text1"/>
          <w:sz w:val="24"/>
          <w:szCs w:val="24"/>
        </w:rPr>
        <w:t>Н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астоящее </w:t>
      </w:r>
      <w:r w:rsidR="00C540BE" w:rsidRPr="009A3D25">
        <w:rPr>
          <w:rStyle w:val="13"/>
          <w:color w:val="000000" w:themeColor="text1"/>
          <w:sz w:val="24"/>
          <w:szCs w:val="24"/>
        </w:rPr>
        <w:t xml:space="preserve">Положение 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разработано в </w:t>
      </w:r>
      <w:r w:rsidR="00C540BE" w:rsidRPr="009A3D25">
        <w:rPr>
          <w:rStyle w:val="13"/>
          <w:color w:val="000000" w:themeColor="text1"/>
          <w:sz w:val="24"/>
          <w:szCs w:val="24"/>
        </w:rPr>
        <w:t>соответствии с</w:t>
      </w:r>
      <w:r w:rsidR="000E237A" w:rsidRPr="009A3D25">
        <w:rPr>
          <w:rStyle w:val="13"/>
          <w:color w:val="000000" w:themeColor="text1"/>
          <w:sz w:val="24"/>
          <w:szCs w:val="24"/>
        </w:rPr>
        <w:t xml:space="preserve"> </w:t>
      </w:r>
      <w:r w:rsidR="00C540BE" w:rsidRPr="009A3D25">
        <w:rPr>
          <w:rStyle w:val="13"/>
          <w:color w:val="000000" w:themeColor="text1"/>
          <w:sz w:val="24"/>
          <w:szCs w:val="24"/>
        </w:rPr>
        <w:t>требованиями</w:t>
      </w:r>
      <w:r w:rsidR="00541B18" w:rsidRPr="009A3D25">
        <w:rPr>
          <w:rStyle w:val="13"/>
          <w:color w:val="000000" w:themeColor="text1"/>
          <w:sz w:val="24"/>
          <w:szCs w:val="24"/>
        </w:rPr>
        <w:t xml:space="preserve"> (действующих редакций)</w:t>
      </w:r>
      <w:r w:rsidR="00C540BE" w:rsidRPr="009A3D25">
        <w:rPr>
          <w:rStyle w:val="13"/>
          <w:color w:val="000000" w:themeColor="text1"/>
          <w:sz w:val="24"/>
          <w:szCs w:val="24"/>
        </w:rPr>
        <w:t>:</w:t>
      </w:r>
      <w:r w:rsidR="00C540BE" w:rsidRPr="009A3D25">
        <w:rPr>
          <w:rStyle w:val="15"/>
          <w:color w:val="000000" w:themeColor="text1"/>
          <w:sz w:val="24"/>
          <w:szCs w:val="24"/>
        </w:rPr>
        <w:t xml:space="preserve"> </w:t>
      </w:r>
    </w:p>
    <w:p w14:paraId="4F2427F2" w14:textId="77777777" w:rsidR="00C540BE" w:rsidRPr="009A3D25" w:rsidRDefault="00C540BE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color w:val="000000" w:themeColor="text1"/>
          <w:sz w:val="24"/>
          <w:szCs w:val="24"/>
        </w:rPr>
      </w:pPr>
      <w:r w:rsidRPr="009A3D25">
        <w:rPr>
          <w:rStyle w:val="14"/>
          <w:color w:val="000000" w:themeColor="text1"/>
          <w:sz w:val="24"/>
          <w:szCs w:val="24"/>
        </w:rPr>
        <w:t xml:space="preserve">Гражданского </w:t>
      </w:r>
      <w:r w:rsidRPr="009A3D25">
        <w:rPr>
          <w:rStyle w:val="13"/>
          <w:color w:val="000000" w:themeColor="text1"/>
          <w:sz w:val="24"/>
          <w:szCs w:val="24"/>
        </w:rPr>
        <w:t>кодекса Российской Федерации;</w:t>
      </w:r>
    </w:p>
    <w:p w14:paraId="32353488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Федерального закона от 27.07.2010 № 190-ФЗ </w:t>
      </w: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«О теплоснабжении»</w:t>
      </w: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</w:p>
    <w:p w14:paraId="3E2D01E0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постановлением Правительства РФ от 22.10.2012 № 1075 </w:t>
      </w: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«О ценообразовании в сфере теплоснабжения»</w:t>
      </w: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,  </w:t>
      </w:r>
    </w:p>
    <w:p w14:paraId="5FADB841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постановления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теплоснабжения»</w:t>
      </w:r>
      <w:r w:rsidR="0009112F" w:rsidRPr="009A3D25">
        <w:rPr>
          <w:rFonts w:ascii="Times New Roman" w:eastAsia="Times New Roman" w:hAnsi="Times New Roman" w:cs="Times New Roman"/>
          <w:color w:val="000000" w:themeColor="text1"/>
        </w:rPr>
        <w:t xml:space="preserve"> (далее – Правила подключения к системам теплоснабжения);</w:t>
      </w:r>
    </w:p>
    <w:p w14:paraId="26827333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приказом Федеральной службы по тарифам от 13.06.2013 № 760-э </w:t>
      </w: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«Об утверждении Методических указаний по расчёту регулируемых цен (тарифов) в сфере теплоснабжения»</w:t>
      </w:r>
      <w:r w:rsidRPr="009A3D2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58A4058" w14:textId="77777777" w:rsidR="006B4E4A" w:rsidRPr="009A3D25" w:rsidRDefault="006B4E4A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color w:val="000000" w:themeColor="text1"/>
          <w:sz w:val="24"/>
          <w:szCs w:val="24"/>
        </w:rPr>
      </w:pPr>
    </w:p>
    <w:p w14:paraId="53D3617C" w14:textId="77777777" w:rsidR="005855E4" w:rsidRPr="009A3D25" w:rsidRDefault="00F94EAD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rStyle w:val="15"/>
          <w:color w:val="000000" w:themeColor="text1"/>
          <w:sz w:val="24"/>
          <w:szCs w:val="24"/>
          <w:shd w:val="clear" w:color="auto" w:fill="auto"/>
        </w:rPr>
      </w:pPr>
      <w:r w:rsidRPr="009A3D25">
        <w:rPr>
          <w:rStyle w:val="14"/>
          <w:color w:val="000000" w:themeColor="text1"/>
          <w:sz w:val="24"/>
          <w:szCs w:val="24"/>
        </w:rPr>
        <w:t>1.</w:t>
      </w:r>
      <w:r w:rsidR="00712B00" w:rsidRPr="009A3D25">
        <w:rPr>
          <w:rStyle w:val="14"/>
          <w:color w:val="000000" w:themeColor="text1"/>
          <w:sz w:val="24"/>
          <w:szCs w:val="24"/>
        </w:rPr>
        <w:t>3. </w:t>
      </w:r>
      <w:r w:rsidR="005855E4" w:rsidRPr="009A3D25">
        <w:rPr>
          <w:rStyle w:val="14"/>
          <w:color w:val="000000" w:themeColor="text1"/>
          <w:sz w:val="24"/>
          <w:szCs w:val="24"/>
        </w:rPr>
        <w:t>П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онятия, </w:t>
      </w:r>
      <w:r w:rsidR="00C540BE" w:rsidRPr="009A3D25">
        <w:rPr>
          <w:rStyle w:val="13"/>
          <w:color w:val="000000" w:themeColor="text1"/>
          <w:sz w:val="24"/>
          <w:szCs w:val="24"/>
        </w:rPr>
        <w:t xml:space="preserve">используемые 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в настоящем </w:t>
      </w:r>
      <w:r w:rsidR="0036713A" w:rsidRPr="009A3D25">
        <w:rPr>
          <w:rStyle w:val="13"/>
          <w:color w:val="000000" w:themeColor="text1"/>
          <w:sz w:val="24"/>
          <w:szCs w:val="24"/>
        </w:rPr>
        <w:t>Регламенте</w:t>
      </w:r>
      <w:r w:rsidR="00C540BE" w:rsidRPr="009A3D25">
        <w:rPr>
          <w:rStyle w:val="13"/>
          <w:color w:val="000000" w:themeColor="text1"/>
          <w:sz w:val="24"/>
          <w:szCs w:val="24"/>
        </w:rPr>
        <w:t>, означают</w:t>
      </w:r>
      <w:r w:rsidR="005855E4" w:rsidRPr="009A3D25">
        <w:rPr>
          <w:rStyle w:val="13"/>
          <w:color w:val="000000" w:themeColor="text1"/>
          <w:sz w:val="24"/>
          <w:szCs w:val="24"/>
        </w:rPr>
        <w:t xml:space="preserve"> </w:t>
      </w:r>
      <w:r w:rsidR="00C540BE" w:rsidRPr="009A3D25">
        <w:rPr>
          <w:rStyle w:val="13"/>
          <w:color w:val="000000" w:themeColor="text1"/>
          <w:sz w:val="24"/>
          <w:szCs w:val="24"/>
        </w:rPr>
        <w:t>следующее:</w:t>
      </w:r>
    </w:p>
    <w:p w14:paraId="6F4FB314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«акт о подключении» - документ, подтверждающий завершение подключения, включая данные о балансовой принадлежности (указываются границы раздела тепловых сетей, </w:t>
      </w:r>
      <w:proofErr w:type="spellStart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теплопотребляющих</w:t>
      </w:r>
      <w:proofErr w:type="spellEnd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ответственности;</w:t>
      </w:r>
    </w:p>
    <w:p w14:paraId="5F95E8B8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«акт о готовности внутриплощадочных и внутридомовых сетей и оборудования подключаемого объекта к подаче тепловой энергии и теплоносителя» - документ, подтверждающий выполнение заявителем условий подключения;</w:t>
      </w:r>
    </w:p>
    <w:p w14:paraId="150DCEC3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«антимонопольный орган» - федеральный антимонопольный орган и его территориальные органы;</w:t>
      </w:r>
    </w:p>
    <w:p w14:paraId="4DC1C23D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«подключаемый объект»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14:paraId="1D458F3B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«подключение» -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14:paraId="10948196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«резерв пропускной способности тепловых сетей» -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8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Правилами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14:paraId="2C3BFEFB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«резерв мощности источника тепловой энергии» - разница между располагаемой тепловой мощностью источника тепловой энергии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9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Правилами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14:paraId="14B1B276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«точка подключения» - 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территории;</w:t>
      </w:r>
    </w:p>
    <w:p w14:paraId="00181317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«точка присоединения» - место физического соединения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исполнителя, а в случае, предусмотренном </w:t>
      </w:r>
      <w:hyperlink r:id="rId10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5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Правил, - с существующими тепловыми сетями или источниками тепловой энергии, принадлежащими на праве собственности или на ином законном основании лицам, не оказывающим услуги по передаче тепловой энергии и (или) не осуществляющим продажу тепловой энергии;</w:t>
      </w:r>
    </w:p>
    <w:p w14:paraId="36A11201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«заявитель» - лицо, имеющее намерение подключить объект к системе теплоснабжения, а также теплоснабжающая или теплосетевая организация в случае, предусмотренном </w:t>
      </w:r>
      <w:hyperlink r:id="rId11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3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Правил;</w:t>
      </w:r>
    </w:p>
    <w:p w14:paraId="5C3C7021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«исполнитель» - теплоснабжающая или теплосетевая организация, владеющая на праве собственности или на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14:paraId="15A67935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«смежные организации» - организации, владеющие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теплоснабжения. Под смежной организацией в целях настоящих Правил понимается также индивидуальный предприниматель, владеющий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теплоснабжения;</w:t>
      </w:r>
    </w:p>
    <w:p w14:paraId="2E84AA37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«технологически связанные сети и (или) источники тепловой энергии» - принадлежащие на праве собственности или на ином законном основании смежным организациям тепловые сети и (или) источники тепловой энергии, имеющие взаимные точки подключения и участвующие в единой технологической системе теплоснабжения;</w:t>
      </w:r>
    </w:p>
    <w:p w14:paraId="3282D028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«условия подключения» - неотъемлемая часть договора о подключении к системе теплоснабжения, предусматривающая технические мероприятия, выполняемые сторонами 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</w:t>
      </w:r>
      <w:proofErr w:type="spellStart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теплопотребляющих</w:t>
      </w:r>
      <w:proofErr w:type="spellEnd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установок, параметры теплоносителей и др.).</w:t>
      </w:r>
    </w:p>
    <w:p w14:paraId="5F784FA4" w14:textId="77777777" w:rsidR="00DF1708" w:rsidRPr="009A3D25" w:rsidRDefault="00DF1708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color w:val="000000" w:themeColor="text1"/>
          <w:sz w:val="24"/>
          <w:szCs w:val="24"/>
        </w:rPr>
      </w:pPr>
    </w:p>
    <w:p w14:paraId="259440DD" w14:textId="77777777" w:rsidR="00D04A5A" w:rsidRPr="009A3D25" w:rsidRDefault="00F94EAD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color w:val="000000" w:themeColor="text1"/>
          <w:sz w:val="24"/>
          <w:szCs w:val="24"/>
        </w:rPr>
      </w:pPr>
      <w:r w:rsidRPr="009A3D25">
        <w:rPr>
          <w:rStyle w:val="18"/>
          <w:color w:val="000000" w:themeColor="text1"/>
          <w:sz w:val="24"/>
          <w:szCs w:val="24"/>
        </w:rPr>
        <w:t>1.</w:t>
      </w:r>
      <w:r w:rsidR="00712B00" w:rsidRPr="009A3D25">
        <w:rPr>
          <w:rStyle w:val="18"/>
          <w:color w:val="000000" w:themeColor="text1"/>
          <w:sz w:val="24"/>
          <w:szCs w:val="24"/>
        </w:rPr>
        <w:t>4. </w:t>
      </w:r>
      <w:r w:rsidR="00C540BE" w:rsidRPr="009A3D25">
        <w:rPr>
          <w:rStyle w:val="18"/>
          <w:color w:val="000000" w:themeColor="text1"/>
          <w:sz w:val="24"/>
          <w:szCs w:val="24"/>
        </w:rPr>
        <w:t>Настоящ</w:t>
      </w:r>
      <w:r w:rsidR="005E252D" w:rsidRPr="009A3D25">
        <w:rPr>
          <w:rStyle w:val="18"/>
          <w:color w:val="000000" w:themeColor="text1"/>
          <w:sz w:val="24"/>
          <w:szCs w:val="24"/>
        </w:rPr>
        <w:t>ий Регламент</w:t>
      </w:r>
      <w:r w:rsidR="001E2185" w:rsidRPr="009A3D25">
        <w:rPr>
          <w:rStyle w:val="18"/>
          <w:color w:val="000000" w:themeColor="text1"/>
          <w:sz w:val="24"/>
          <w:szCs w:val="24"/>
        </w:rPr>
        <w:t xml:space="preserve"> </w:t>
      </w:r>
      <w:r w:rsidR="00C540BE" w:rsidRPr="009A3D25">
        <w:rPr>
          <w:rStyle w:val="18"/>
          <w:color w:val="000000" w:themeColor="text1"/>
          <w:sz w:val="24"/>
          <w:szCs w:val="24"/>
        </w:rPr>
        <w:t>распространяется на случаи</w:t>
      </w:r>
      <w:r w:rsidR="001E2185" w:rsidRPr="009A3D25">
        <w:rPr>
          <w:rStyle w:val="18"/>
          <w:color w:val="000000" w:themeColor="text1"/>
          <w:sz w:val="24"/>
          <w:szCs w:val="24"/>
        </w:rPr>
        <w:t>:</w:t>
      </w:r>
      <w:r w:rsidR="00C540BE" w:rsidRPr="009A3D25">
        <w:rPr>
          <w:rStyle w:val="18"/>
          <w:color w:val="000000" w:themeColor="text1"/>
          <w:sz w:val="24"/>
          <w:szCs w:val="24"/>
        </w:rPr>
        <w:t xml:space="preserve"> </w:t>
      </w:r>
    </w:p>
    <w:p w14:paraId="4389228C" w14:textId="77777777" w:rsidR="001E2185" w:rsidRPr="009A3D25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14:paraId="7EFF1A8A" w14:textId="77777777" w:rsidR="001E2185" w:rsidRPr="009A3D25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увеличения тепловой нагрузки (для </w:t>
      </w:r>
      <w:proofErr w:type="spellStart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теплопотребляющих</w:t>
      </w:r>
      <w:proofErr w:type="spellEnd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14:paraId="1BAA1D7E" w14:textId="77777777" w:rsidR="001E2185" w:rsidRPr="009A3D25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14:paraId="683A19E7" w14:textId="554EBF40" w:rsidR="001E2185" w:rsidRPr="009A3D25" w:rsidRDefault="001E2185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="Arial Unicode MS"/>
          <w:color w:val="000000" w:themeColor="text1"/>
          <w:sz w:val="24"/>
          <w:szCs w:val="24"/>
        </w:rPr>
        <w:t xml:space="preserve">А также </w:t>
      </w:r>
      <w:r w:rsidRPr="009A3D25">
        <w:rPr>
          <w:rFonts w:eastAsiaTheme="minorHAnsi"/>
          <w:color w:val="000000" w:themeColor="text1"/>
          <w:sz w:val="24"/>
          <w:szCs w:val="24"/>
        </w:rPr>
        <w:t>в случаях, предусмотренных статьей 39.11 Земельного кодекса Российской Федерации.</w:t>
      </w:r>
    </w:p>
    <w:p w14:paraId="1800966D" w14:textId="77777777" w:rsidR="00D04A5A" w:rsidRPr="009A3D25" w:rsidRDefault="00F94EAD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color w:val="000000" w:themeColor="text1"/>
          <w:sz w:val="24"/>
          <w:szCs w:val="24"/>
        </w:rPr>
      </w:pPr>
      <w:r w:rsidRPr="009A3D25">
        <w:rPr>
          <w:rStyle w:val="18"/>
          <w:color w:val="000000" w:themeColor="text1"/>
          <w:sz w:val="24"/>
          <w:szCs w:val="24"/>
        </w:rPr>
        <w:t>1.</w:t>
      </w:r>
      <w:r w:rsidR="00712B00" w:rsidRPr="009A3D25">
        <w:rPr>
          <w:rStyle w:val="18"/>
          <w:color w:val="000000" w:themeColor="text1"/>
          <w:sz w:val="24"/>
          <w:szCs w:val="24"/>
        </w:rPr>
        <w:t>5. </w:t>
      </w:r>
      <w:r w:rsidR="00C540BE" w:rsidRPr="009A3D25">
        <w:rPr>
          <w:rStyle w:val="18"/>
          <w:color w:val="000000" w:themeColor="text1"/>
          <w:sz w:val="24"/>
          <w:szCs w:val="24"/>
        </w:rPr>
        <w:t>Общество обязано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выполнить в отношении любого </w:t>
      </w:r>
      <w:r w:rsidR="00D6186D" w:rsidRPr="009A3D25">
        <w:rPr>
          <w:rStyle w:val="18"/>
          <w:rFonts w:eastAsiaTheme="minorHAnsi"/>
          <w:color w:val="000000" w:themeColor="text1"/>
          <w:sz w:val="24"/>
          <w:szCs w:val="24"/>
        </w:rPr>
        <w:t>Заявителя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мероприятия по технологическому присоединению при условии соблюдения им</w:t>
      </w:r>
      <w:r w:rsidR="00B02BAD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условий,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</w:t>
      </w:r>
      <w:r w:rsidR="00B02BAD" w:rsidRPr="009A3D25">
        <w:rPr>
          <w:rStyle w:val="18"/>
          <w:color w:val="000000" w:themeColor="text1"/>
          <w:sz w:val="24"/>
          <w:szCs w:val="24"/>
        </w:rPr>
        <w:t xml:space="preserve">установленных </w:t>
      </w:r>
      <w:r w:rsidR="0009112F" w:rsidRPr="009A3D25">
        <w:rPr>
          <w:rStyle w:val="18"/>
          <w:color w:val="000000" w:themeColor="text1"/>
          <w:sz w:val="24"/>
          <w:szCs w:val="24"/>
        </w:rPr>
        <w:t>Правилами подключения к системам теплоснабжения</w:t>
      </w:r>
      <w:r w:rsidR="00B02BAD" w:rsidRPr="009A3D25">
        <w:rPr>
          <w:rStyle w:val="18"/>
          <w:color w:val="000000" w:themeColor="text1"/>
          <w:sz w:val="24"/>
          <w:szCs w:val="24"/>
        </w:rPr>
        <w:t>,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и наличии технической возможности технологического присоединения.</w:t>
      </w:r>
    </w:p>
    <w:p w14:paraId="69978F77" w14:textId="77777777" w:rsidR="0009112F" w:rsidRPr="009A3D25" w:rsidRDefault="0009112F" w:rsidP="00DF1708">
      <w:pPr>
        <w:autoSpaceDE w:val="0"/>
        <w:autoSpaceDN w:val="0"/>
        <w:adjustRightInd w:val="0"/>
        <w:ind w:firstLine="709"/>
        <w:jc w:val="both"/>
        <w:rPr>
          <w:rStyle w:val="18"/>
          <w:rFonts w:eastAsia="Arial Unicode MS"/>
          <w:color w:val="000000" w:themeColor="text1"/>
          <w:sz w:val="24"/>
          <w:szCs w:val="24"/>
        </w:rPr>
      </w:pPr>
    </w:p>
    <w:p w14:paraId="7667A716" w14:textId="77777777" w:rsidR="005E252D" w:rsidRPr="009A3D25" w:rsidRDefault="001A67BB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2"/>
          <w:b/>
          <w:color w:val="000000" w:themeColor="text1"/>
          <w:sz w:val="24"/>
          <w:szCs w:val="24"/>
        </w:rPr>
      </w:pPr>
      <w:r w:rsidRPr="009A3D25">
        <w:rPr>
          <w:rStyle w:val="22"/>
          <w:b/>
          <w:color w:val="000000" w:themeColor="text1"/>
          <w:sz w:val="24"/>
          <w:szCs w:val="24"/>
        </w:rPr>
        <w:t>1.6. Настоящий Регламент устанавливает следующую процедуру выдачи технических условий подключения (технологического присоединения):</w:t>
      </w:r>
    </w:p>
    <w:p w14:paraId="0181F58D" w14:textId="64E492E9" w:rsidR="001A67BB" w:rsidRPr="009A3D25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1.6.1. Прием </w:t>
      </w:r>
      <w:r w:rsidR="0093003E" w:rsidRPr="009A3D25">
        <w:rPr>
          <w:rStyle w:val="18"/>
          <w:rFonts w:eastAsiaTheme="minorHAnsi"/>
          <w:color w:val="000000" w:themeColor="text1"/>
          <w:sz w:val="24"/>
          <w:szCs w:val="24"/>
        </w:rPr>
        <w:t>запроса о предоставлении технических условий подключения (технологического присоединения) в адрес ООО «</w:t>
      </w:r>
      <w:proofErr w:type="spellStart"/>
      <w:r w:rsidR="0072251B">
        <w:rPr>
          <w:rStyle w:val="18"/>
          <w:rFonts w:eastAsiaTheme="minorHAnsi"/>
          <w:color w:val="000000" w:themeColor="text1"/>
          <w:sz w:val="24"/>
          <w:szCs w:val="24"/>
        </w:rPr>
        <w:t>Теплорезерв</w:t>
      </w:r>
      <w:proofErr w:type="spellEnd"/>
      <w:r w:rsidR="0093003E" w:rsidRPr="009A3D25">
        <w:rPr>
          <w:rStyle w:val="18"/>
          <w:rFonts w:eastAsiaTheme="minorHAnsi"/>
          <w:color w:val="000000" w:themeColor="text1"/>
          <w:sz w:val="24"/>
          <w:szCs w:val="24"/>
        </w:rPr>
        <w:t>»;</w:t>
      </w:r>
    </w:p>
    <w:p w14:paraId="71B5CDC1" w14:textId="77777777" w:rsidR="007C2C75" w:rsidRPr="009A3D25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>1.6.2.</w:t>
      </w:r>
      <w:r w:rsidR="0093003E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</w:t>
      </w:r>
      <w:r w:rsidR="007C2C75" w:rsidRPr="009A3D25">
        <w:rPr>
          <w:rStyle w:val="18"/>
          <w:rFonts w:eastAsiaTheme="minorHAnsi"/>
          <w:color w:val="000000" w:themeColor="text1"/>
          <w:sz w:val="24"/>
          <w:szCs w:val="24"/>
        </w:rPr>
        <w:t>Определение технической возможности подключения к системе теплоснабжения;</w:t>
      </w:r>
    </w:p>
    <w:p w14:paraId="66A35368" w14:textId="5B9A9B90" w:rsidR="001A67BB" w:rsidRPr="009A3D25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>1.6.3.</w:t>
      </w:r>
      <w:r w:rsidR="007C2C75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Подготовку и выдачу технических условий подключения (технологического присоединения) или мотивированного отказа в выдаче технических условий. </w:t>
      </w:r>
    </w:p>
    <w:p w14:paraId="22C3B08C" w14:textId="77777777" w:rsidR="005E252D" w:rsidRPr="009A3D25" w:rsidRDefault="005E252D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</w:p>
    <w:p w14:paraId="4858B6B0" w14:textId="77777777" w:rsidR="007C2C75" w:rsidRPr="009A3D25" w:rsidRDefault="007C2C75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b/>
          <w:color w:val="000000" w:themeColor="text1"/>
          <w:sz w:val="24"/>
          <w:szCs w:val="24"/>
        </w:rPr>
      </w:pPr>
      <w:r w:rsidRPr="009A3D25">
        <w:rPr>
          <w:rStyle w:val="21"/>
          <w:b/>
          <w:color w:val="000000" w:themeColor="text1"/>
          <w:sz w:val="24"/>
          <w:szCs w:val="24"/>
        </w:rPr>
        <w:t xml:space="preserve">1.7. </w:t>
      </w:r>
      <w:r w:rsidRPr="009A3D25">
        <w:rPr>
          <w:rStyle w:val="22"/>
          <w:b/>
          <w:color w:val="000000" w:themeColor="text1"/>
          <w:sz w:val="24"/>
          <w:szCs w:val="24"/>
        </w:rPr>
        <w:t>Настоящий Регламент устанавливает следующую процедуру п</w:t>
      </w:r>
      <w:r w:rsidRPr="009A3D25">
        <w:rPr>
          <w:b/>
          <w:color w:val="000000" w:themeColor="text1"/>
          <w:sz w:val="24"/>
          <w:szCs w:val="24"/>
        </w:rPr>
        <w:t>одключения к системам теплоснабжения:</w:t>
      </w:r>
    </w:p>
    <w:p w14:paraId="0E6550E3" w14:textId="68EABF5B" w:rsidR="007C2C75" w:rsidRPr="009A3D25" w:rsidRDefault="007C2C7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Style w:val="22"/>
          <w:rFonts w:eastAsia="Arial Unicode MS"/>
          <w:color w:val="000000" w:themeColor="text1"/>
          <w:sz w:val="24"/>
          <w:szCs w:val="24"/>
        </w:rPr>
        <w:t>1.7.1. Прием З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>аявки</w:t>
      </w:r>
      <w:r w:rsidR="00534757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 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на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подключени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е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к системе теплоснабжения</w:t>
      </w:r>
      <w:r w:rsidR="00534757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, 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поданной Заявителем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;</w:t>
      </w:r>
    </w:p>
    <w:p w14:paraId="5FDCCADC" w14:textId="75135076" w:rsidR="007C2C75" w:rsidRPr="009A3D25" w:rsidRDefault="007C2C75" w:rsidP="00DF1708">
      <w:pPr>
        <w:pStyle w:val="af3"/>
        <w:autoSpaceDE w:val="0"/>
        <w:autoSpaceDN w:val="0"/>
        <w:adjustRightInd w:val="0"/>
        <w:ind w:left="0"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  <w:r w:rsidRPr="009A3D25">
        <w:rPr>
          <w:rStyle w:val="22"/>
          <w:rFonts w:eastAsia="Arial Unicode MS"/>
          <w:color w:val="000000" w:themeColor="text1"/>
          <w:sz w:val="24"/>
          <w:szCs w:val="24"/>
        </w:rPr>
        <w:t xml:space="preserve">1.7.2. Заключение 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>Договора</w:t>
      </w:r>
      <w:r w:rsidR="00534757" w:rsidRPr="009A3D25">
        <w:rPr>
          <w:rFonts w:ascii="Times New Roman" w:hAnsi="Times New Roman" w:cs="Times New Roman"/>
          <w:color w:val="000000" w:themeColor="text1"/>
        </w:rPr>
        <w:t xml:space="preserve"> о подключении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 с Заявителем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;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14:paraId="345F552E" w14:textId="77777777" w:rsidR="00534757" w:rsidRPr="009A3D25" w:rsidRDefault="007C2C75" w:rsidP="00DF1708">
      <w:pPr>
        <w:pStyle w:val="af3"/>
        <w:autoSpaceDE w:val="0"/>
        <w:autoSpaceDN w:val="0"/>
        <w:adjustRightInd w:val="0"/>
        <w:ind w:left="0" w:firstLine="709"/>
        <w:jc w:val="both"/>
        <w:rPr>
          <w:rStyle w:val="22"/>
          <w:rFonts w:eastAsia="Arial Unicode MS"/>
          <w:color w:val="000000" w:themeColor="text1"/>
          <w:sz w:val="24"/>
          <w:szCs w:val="24"/>
        </w:rPr>
      </w:pPr>
      <w:r w:rsidRPr="009A3D25">
        <w:rPr>
          <w:rStyle w:val="22"/>
          <w:rFonts w:eastAsia="Arial Unicode MS"/>
          <w:color w:val="000000" w:themeColor="text1"/>
          <w:sz w:val="24"/>
          <w:szCs w:val="24"/>
        </w:rPr>
        <w:t>1.7.3. 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Выполнение </w:t>
      </w:r>
      <w:r w:rsidR="00534757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сторонами 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мероприятий по подключению, предусмотренных условиями подключения и договором о подключении;</w:t>
      </w:r>
    </w:p>
    <w:p w14:paraId="485397D5" w14:textId="77777777" w:rsidR="00534757" w:rsidRPr="009A3D25" w:rsidRDefault="00534757" w:rsidP="00DF17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A3D25">
        <w:rPr>
          <w:rFonts w:ascii="Times New Roman" w:hAnsi="Times New Roman" w:cs="Times New Roman"/>
          <w:color w:val="000000" w:themeColor="text1"/>
        </w:rPr>
        <w:t>1.7.4.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49F4A337" w14:textId="77777777" w:rsidR="00534757" w:rsidRPr="009A3D25" w:rsidRDefault="00534757" w:rsidP="00DF17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A3D25">
        <w:rPr>
          <w:rFonts w:ascii="Times New Roman" w:hAnsi="Times New Roman" w:cs="Times New Roman"/>
          <w:color w:val="000000" w:themeColor="text1"/>
        </w:rPr>
        <w:t>1.7.5. Составление акта о подключении.</w:t>
      </w:r>
    </w:p>
    <w:p w14:paraId="492650D8" w14:textId="77777777" w:rsidR="001A67BB" w:rsidRPr="009A3D25" w:rsidRDefault="001A67BB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color w:val="000000" w:themeColor="text1"/>
          <w:sz w:val="24"/>
          <w:szCs w:val="24"/>
        </w:rPr>
      </w:pPr>
    </w:p>
    <w:p w14:paraId="5DF83C78" w14:textId="77777777" w:rsidR="00042A26" w:rsidRPr="009A3D25" w:rsidRDefault="005E2FB5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color w:val="000000" w:themeColor="text1"/>
          <w:sz w:val="24"/>
          <w:szCs w:val="24"/>
        </w:rPr>
      </w:pPr>
      <w:r w:rsidRPr="009A3D25">
        <w:rPr>
          <w:rStyle w:val="21"/>
          <w:b/>
          <w:color w:val="000000" w:themeColor="text1"/>
          <w:sz w:val="24"/>
          <w:szCs w:val="24"/>
        </w:rPr>
        <w:t>2.</w:t>
      </w:r>
      <w:r w:rsidR="00992263" w:rsidRPr="009A3D25">
        <w:rPr>
          <w:rStyle w:val="21"/>
          <w:b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b/>
          <w:color w:val="000000" w:themeColor="text1"/>
          <w:sz w:val="24"/>
          <w:szCs w:val="24"/>
        </w:rPr>
        <w:t>Порядок приема</w:t>
      </w:r>
      <w:r w:rsidR="00042A26" w:rsidRPr="009A3D25">
        <w:rPr>
          <w:rStyle w:val="18"/>
          <w:rFonts w:eastAsiaTheme="minorHAnsi"/>
          <w:b/>
          <w:color w:val="000000" w:themeColor="text1"/>
          <w:sz w:val="24"/>
          <w:szCs w:val="24"/>
        </w:rPr>
        <w:t xml:space="preserve"> запроса о предоставлении технических условий подключения (технологического присоединения);</w:t>
      </w:r>
    </w:p>
    <w:p w14:paraId="1734A4CF" w14:textId="10BBF807" w:rsidR="00D73CE4" w:rsidRPr="009A3D25" w:rsidRDefault="00F94EA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bookmarkStart w:id="4" w:name="bookmark1"/>
      <w:bookmarkStart w:id="5" w:name="_Toc374438272"/>
      <w:bookmarkStart w:id="6" w:name="_Toc374438443"/>
      <w:bookmarkStart w:id="7" w:name="_Toc374439196"/>
      <w:r w:rsidRPr="009A3D25">
        <w:rPr>
          <w:color w:val="000000" w:themeColor="text1"/>
          <w:sz w:val="24"/>
          <w:szCs w:val="24"/>
        </w:rPr>
        <w:t>2</w:t>
      </w:r>
      <w:r w:rsidR="006974E9" w:rsidRPr="009A3D25">
        <w:rPr>
          <w:color w:val="000000" w:themeColor="text1"/>
          <w:sz w:val="24"/>
          <w:szCs w:val="24"/>
        </w:rPr>
        <w:t>.1.</w:t>
      </w:r>
      <w:r w:rsidR="00E848D8" w:rsidRPr="009A3D25">
        <w:rPr>
          <w:rStyle w:val="22"/>
          <w:color w:val="000000" w:themeColor="text1"/>
          <w:sz w:val="24"/>
          <w:szCs w:val="24"/>
        </w:rPr>
        <w:t xml:space="preserve"> Основанием </w:t>
      </w:r>
      <w:r w:rsidR="00E848D8" w:rsidRPr="009A3D25">
        <w:rPr>
          <w:rStyle w:val="21"/>
          <w:color w:val="000000" w:themeColor="text1"/>
          <w:sz w:val="24"/>
          <w:szCs w:val="24"/>
        </w:rPr>
        <w:t>для осуществления мероприятий по технологическому</w:t>
      </w:r>
      <w:r w:rsidR="00E848D8" w:rsidRPr="009A3D25">
        <w:rPr>
          <w:rStyle w:val="23"/>
          <w:color w:val="000000" w:themeColor="text1"/>
          <w:sz w:val="24"/>
          <w:szCs w:val="24"/>
        </w:rPr>
        <w:t xml:space="preserve"> </w:t>
      </w:r>
      <w:r w:rsidR="00E848D8" w:rsidRPr="009A3D25">
        <w:rPr>
          <w:rStyle w:val="22"/>
          <w:color w:val="000000" w:themeColor="text1"/>
          <w:sz w:val="24"/>
          <w:szCs w:val="24"/>
        </w:rPr>
        <w:t xml:space="preserve">присоединению </w:t>
      </w:r>
      <w:r w:rsidR="00E848D8" w:rsidRPr="009A3D25">
        <w:rPr>
          <w:rStyle w:val="21"/>
          <w:color w:val="000000" w:themeColor="text1"/>
          <w:sz w:val="24"/>
          <w:szCs w:val="24"/>
        </w:rPr>
        <w:t xml:space="preserve">является </w:t>
      </w:r>
      <w:r w:rsidR="004A167D" w:rsidRPr="009A3D25">
        <w:rPr>
          <w:rStyle w:val="22"/>
          <w:rFonts w:eastAsiaTheme="minorHAnsi"/>
          <w:color w:val="000000" w:themeColor="text1"/>
          <w:sz w:val="24"/>
          <w:szCs w:val="24"/>
        </w:rPr>
        <w:t>З</w:t>
      </w:r>
      <w:r w:rsidR="00042A26" w:rsidRPr="009A3D25">
        <w:rPr>
          <w:rStyle w:val="22"/>
          <w:rFonts w:eastAsiaTheme="minorHAnsi"/>
          <w:color w:val="000000" w:themeColor="text1"/>
          <w:sz w:val="24"/>
          <w:szCs w:val="24"/>
        </w:rPr>
        <w:t>апрос</w:t>
      </w:r>
      <w:r w:rsidR="00042A26" w:rsidRPr="009A3D25">
        <w:rPr>
          <w:rStyle w:val="22"/>
          <w:color w:val="000000" w:themeColor="text1"/>
          <w:sz w:val="24"/>
          <w:szCs w:val="24"/>
        </w:rPr>
        <w:t xml:space="preserve"> о предоставлении технических условий подключения (технологического присоединения)</w:t>
      </w:r>
      <w:r w:rsidR="004A167D" w:rsidRPr="009A3D25">
        <w:rPr>
          <w:rStyle w:val="22"/>
          <w:color w:val="000000" w:themeColor="text1"/>
          <w:sz w:val="24"/>
          <w:szCs w:val="24"/>
        </w:rPr>
        <w:t xml:space="preserve"> (далее – Запрос)</w:t>
      </w:r>
      <w:r w:rsidR="00E848D8" w:rsidRPr="009A3D25">
        <w:rPr>
          <w:rStyle w:val="21"/>
          <w:color w:val="000000" w:themeColor="text1"/>
          <w:sz w:val="24"/>
          <w:szCs w:val="24"/>
        </w:rPr>
        <w:t xml:space="preserve"> в 2</w:t>
      </w:r>
      <w:r w:rsidR="0095565F" w:rsidRPr="009A3D25">
        <w:rPr>
          <w:rStyle w:val="21"/>
          <w:color w:val="000000" w:themeColor="text1"/>
          <w:sz w:val="24"/>
          <w:szCs w:val="24"/>
        </w:rPr>
        <w:t xml:space="preserve"> (дву</w:t>
      </w:r>
      <w:r w:rsidR="00E848D8" w:rsidRPr="009A3D25">
        <w:rPr>
          <w:rStyle w:val="21"/>
          <w:color w:val="000000" w:themeColor="text1"/>
          <w:sz w:val="24"/>
          <w:szCs w:val="24"/>
        </w:rPr>
        <w:t>х</w:t>
      </w:r>
      <w:r w:rsidR="0095565F" w:rsidRPr="009A3D25">
        <w:rPr>
          <w:rStyle w:val="21"/>
          <w:color w:val="000000" w:themeColor="text1"/>
          <w:sz w:val="24"/>
          <w:szCs w:val="24"/>
        </w:rPr>
        <w:t>)</w:t>
      </w:r>
      <w:r w:rsidR="00E848D8" w:rsidRPr="009A3D25">
        <w:rPr>
          <w:rStyle w:val="21"/>
          <w:color w:val="000000" w:themeColor="text1"/>
          <w:sz w:val="24"/>
          <w:szCs w:val="24"/>
        </w:rPr>
        <w:t xml:space="preserve"> экземплярах </w:t>
      </w:r>
      <w:r w:rsidR="009E5FF9" w:rsidRPr="009A3D25">
        <w:rPr>
          <w:rStyle w:val="21"/>
          <w:color w:val="000000" w:themeColor="text1"/>
          <w:sz w:val="24"/>
          <w:szCs w:val="24"/>
        </w:rPr>
        <w:t>полученн</w:t>
      </w:r>
      <w:r w:rsidR="00042A26" w:rsidRPr="009A3D25">
        <w:rPr>
          <w:rStyle w:val="21"/>
          <w:color w:val="000000" w:themeColor="text1"/>
          <w:sz w:val="24"/>
          <w:szCs w:val="24"/>
        </w:rPr>
        <w:t>ый</w:t>
      </w:r>
      <w:r w:rsidR="009E5FF9" w:rsidRPr="009A3D25">
        <w:rPr>
          <w:rStyle w:val="21"/>
          <w:color w:val="000000" w:themeColor="text1"/>
          <w:sz w:val="24"/>
          <w:szCs w:val="24"/>
        </w:rPr>
        <w:t xml:space="preserve"> Обществом </w:t>
      </w:r>
      <w:r w:rsidR="00E848D8" w:rsidRPr="009A3D25">
        <w:rPr>
          <w:rStyle w:val="21"/>
          <w:color w:val="000000" w:themeColor="text1"/>
          <w:sz w:val="24"/>
          <w:szCs w:val="24"/>
        </w:rPr>
        <w:t>письмом</w:t>
      </w:r>
      <w:r w:rsidR="00E848D8" w:rsidRPr="009A3D25">
        <w:rPr>
          <w:rStyle w:val="23"/>
          <w:color w:val="000000" w:themeColor="text1"/>
          <w:sz w:val="24"/>
          <w:szCs w:val="24"/>
        </w:rPr>
        <w:t xml:space="preserve"> </w:t>
      </w:r>
      <w:r w:rsidR="00E848D8" w:rsidRPr="009A3D25">
        <w:rPr>
          <w:rStyle w:val="21"/>
          <w:color w:val="000000" w:themeColor="text1"/>
          <w:sz w:val="24"/>
          <w:szCs w:val="24"/>
        </w:rPr>
        <w:t>с описью вложения</w:t>
      </w:r>
      <w:r w:rsidR="006A13BD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9E5FF9" w:rsidRPr="009A3D25">
        <w:rPr>
          <w:rStyle w:val="21"/>
          <w:color w:val="000000" w:themeColor="text1"/>
          <w:sz w:val="24"/>
          <w:szCs w:val="24"/>
        </w:rPr>
        <w:t>по содержанию соответствующая требованиям</w:t>
      </w:r>
      <w:r w:rsidR="005E2FB5" w:rsidRPr="009A3D25">
        <w:rPr>
          <w:rStyle w:val="21"/>
          <w:color w:val="000000" w:themeColor="text1"/>
          <w:sz w:val="24"/>
          <w:szCs w:val="24"/>
        </w:rPr>
        <w:t>.</w:t>
      </w:r>
    </w:p>
    <w:p w14:paraId="3F3A33E5" w14:textId="50987D70" w:rsidR="004A167D" w:rsidRPr="009A3D25" w:rsidRDefault="005E2FB5" w:rsidP="00F43253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color w:val="000000" w:themeColor="text1"/>
          <w:sz w:val="24"/>
          <w:szCs w:val="24"/>
          <w:shd w:val="clear" w:color="auto" w:fill="FFFFFF"/>
        </w:rPr>
      </w:pPr>
      <w:r w:rsidRPr="009A3D25">
        <w:rPr>
          <w:rStyle w:val="21"/>
          <w:color w:val="000000" w:themeColor="text1"/>
          <w:sz w:val="24"/>
          <w:szCs w:val="24"/>
        </w:rPr>
        <w:t xml:space="preserve">2.2. При несоответствии </w:t>
      </w:r>
      <w:r w:rsidR="004A167D" w:rsidRPr="009A3D25">
        <w:rPr>
          <w:rStyle w:val="21"/>
          <w:color w:val="000000" w:themeColor="text1"/>
          <w:sz w:val="24"/>
          <w:szCs w:val="24"/>
        </w:rPr>
        <w:t>Запроса</w:t>
      </w:r>
      <w:r w:rsidRPr="009A3D25">
        <w:rPr>
          <w:rStyle w:val="21"/>
          <w:color w:val="000000" w:themeColor="text1"/>
          <w:sz w:val="24"/>
          <w:szCs w:val="24"/>
        </w:rPr>
        <w:t xml:space="preserve"> требованиям, указанным в п. 2.1 настоящего Положения, ответственное лицо Общества в течение 3 (трех) рабочих дней с даты получения З</w:t>
      </w:r>
      <w:r w:rsidR="004A167D" w:rsidRPr="009A3D25">
        <w:rPr>
          <w:rStyle w:val="21"/>
          <w:color w:val="000000" w:themeColor="text1"/>
          <w:sz w:val="24"/>
          <w:szCs w:val="24"/>
        </w:rPr>
        <w:t>апроса</w:t>
      </w:r>
      <w:r w:rsidRPr="009A3D25">
        <w:rPr>
          <w:rStyle w:val="21"/>
          <w:color w:val="000000" w:themeColor="text1"/>
          <w:sz w:val="24"/>
          <w:szCs w:val="24"/>
        </w:rPr>
        <w:t>, письменно уведомляет Заявителя о</w:t>
      </w:r>
      <w:r w:rsidR="004A167D" w:rsidRPr="009A3D25">
        <w:rPr>
          <w:rStyle w:val="21"/>
          <w:color w:val="000000" w:themeColor="text1"/>
          <w:sz w:val="24"/>
          <w:szCs w:val="24"/>
        </w:rPr>
        <w:t xml:space="preserve">б </w:t>
      </w:r>
      <w:r w:rsidR="004A167D" w:rsidRPr="009A3D25">
        <w:rPr>
          <w:rFonts w:eastAsiaTheme="minorHAnsi"/>
          <w:color w:val="000000" w:themeColor="text1"/>
          <w:sz w:val="24"/>
          <w:szCs w:val="24"/>
        </w:rPr>
        <w:t>отказе выдаче технических условий.</w:t>
      </w:r>
    </w:p>
    <w:p w14:paraId="36E59EED" w14:textId="05110EE7" w:rsidR="00211162" w:rsidRPr="009A3D25" w:rsidRDefault="0053433E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18"/>
          <w:rFonts w:eastAsiaTheme="minorHAnsi"/>
          <w:b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 xml:space="preserve">2.5. При получении </w:t>
      </w:r>
      <w:r w:rsidR="00211162" w:rsidRPr="009A3D25">
        <w:rPr>
          <w:rStyle w:val="21"/>
          <w:color w:val="000000" w:themeColor="text1"/>
          <w:sz w:val="24"/>
          <w:szCs w:val="24"/>
        </w:rPr>
        <w:t>Запроса</w:t>
      </w:r>
      <w:r w:rsidRPr="009A3D25">
        <w:rPr>
          <w:rStyle w:val="21"/>
          <w:color w:val="000000" w:themeColor="text1"/>
          <w:sz w:val="24"/>
          <w:szCs w:val="24"/>
        </w:rPr>
        <w:t>, удовлетворяющ</w:t>
      </w:r>
      <w:r w:rsidR="00211162" w:rsidRPr="009A3D25">
        <w:rPr>
          <w:rStyle w:val="21"/>
          <w:color w:val="000000" w:themeColor="text1"/>
          <w:sz w:val="24"/>
          <w:szCs w:val="24"/>
        </w:rPr>
        <w:t>его</w:t>
      </w:r>
      <w:r w:rsidRPr="009A3D25">
        <w:rPr>
          <w:rStyle w:val="21"/>
          <w:color w:val="000000" w:themeColor="text1"/>
          <w:sz w:val="24"/>
          <w:szCs w:val="24"/>
        </w:rPr>
        <w:t xml:space="preserve"> требованиям п. 2.1 настоящего Положения, ответственное лицо Общества определяет техническую возможность осуществления технологического присоединения.</w:t>
      </w:r>
      <w:r w:rsidR="00211162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Критерии наличия технической </w:t>
      </w:r>
      <w:r w:rsidRPr="009A3D25">
        <w:rPr>
          <w:rFonts w:eastAsiaTheme="minorHAnsi"/>
          <w:color w:val="000000" w:themeColor="text1"/>
          <w:sz w:val="24"/>
          <w:szCs w:val="24"/>
        </w:rPr>
        <w:lastRenderedPageBreak/>
        <w:t xml:space="preserve">возможности технологического присоединения определены п. </w:t>
      </w:r>
      <w:r w:rsidR="00211162" w:rsidRPr="009A3D25">
        <w:rPr>
          <w:rFonts w:eastAsiaTheme="minorHAnsi"/>
          <w:color w:val="000000" w:themeColor="text1"/>
          <w:sz w:val="24"/>
          <w:szCs w:val="24"/>
        </w:rPr>
        <w:t xml:space="preserve">17 Правил </w:t>
      </w:r>
      <w:r w:rsidR="00211162" w:rsidRPr="009A3D25">
        <w:rPr>
          <w:rStyle w:val="21"/>
          <w:color w:val="000000" w:themeColor="text1"/>
          <w:sz w:val="24"/>
          <w:szCs w:val="24"/>
        </w:rPr>
        <w:t>подключения (технологического присоединения)</w:t>
      </w:r>
      <w:r w:rsidR="00743AA2" w:rsidRPr="009A3D25">
        <w:rPr>
          <w:rStyle w:val="21"/>
          <w:color w:val="000000" w:themeColor="text1"/>
          <w:sz w:val="24"/>
          <w:szCs w:val="24"/>
        </w:rPr>
        <w:t>.</w:t>
      </w:r>
    </w:p>
    <w:p w14:paraId="220EAF8F" w14:textId="77777777" w:rsidR="00546CC3" w:rsidRPr="009A3D25" w:rsidRDefault="00546CC3" w:rsidP="00DF17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 w:themeColor="text1"/>
          <w:highlight w:val="yellow"/>
          <w:lang w:eastAsia="en-US"/>
        </w:rPr>
      </w:pPr>
    </w:p>
    <w:p w14:paraId="6D6483A3" w14:textId="77777777" w:rsidR="0059531D" w:rsidRPr="009A3D25" w:rsidRDefault="0059531D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bookmarkStart w:id="8" w:name="_Toc508630862"/>
      <w:r w:rsidRPr="009A3D25">
        <w:rPr>
          <w:rFonts w:cs="Times New Roman"/>
          <w:sz w:val="24"/>
          <w:szCs w:val="24"/>
        </w:rPr>
        <w:t xml:space="preserve">3. </w:t>
      </w:r>
      <w:r w:rsidR="00EB2825" w:rsidRPr="009A3D25">
        <w:rPr>
          <w:rStyle w:val="18"/>
          <w:rFonts w:eastAsiaTheme="minorHAnsi"/>
          <w:sz w:val="24"/>
          <w:szCs w:val="24"/>
        </w:rPr>
        <w:t>П</w:t>
      </w:r>
      <w:r w:rsidRPr="009A3D25">
        <w:rPr>
          <w:rStyle w:val="18"/>
          <w:rFonts w:eastAsiaTheme="minorHAnsi"/>
          <w:sz w:val="24"/>
          <w:szCs w:val="24"/>
        </w:rPr>
        <w:t>одготовк</w:t>
      </w:r>
      <w:r w:rsidR="00EB2825" w:rsidRPr="009A3D25">
        <w:rPr>
          <w:rStyle w:val="18"/>
          <w:rFonts w:eastAsiaTheme="minorHAnsi"/>
          <w:sz w:val="24"/>
          <w:szCs w:val="24"/>
        </w:rPr>
        <w:t>а</w:t>
      </w:r>
      <w:r w:rsidRPr="009A3D25">
        <w:rPr>
          <w:rStyle w:val="18"/>
          <w:rFonts w:eastAsiaTheme="minorHAnsi"/>
          <w:sz w:val="24"/>
          <w:szCs w:val="24"/>
        </w:rPr>
        <w:t xml:space="preserve"> и выдач</w:t>
      </w:r>
      <w:r w:rsidR="00EB2825" w:rsidRPr="009A3D25">
        <w:rPr>
          <w:rStyle w:val="18"/>
          <w:rFonts w:eastAsiaTheme="minorHAnsi"/>
          <w:sz w:val="24"/>
          <w:szCs w:val="24"/>
        </w:rPr>
        <w:t>а</w:t>
      </w:r>
      <w:r w:rsidRPr="009A3D25">
        <w:rPr>
          <w:rStyle w:val="18"/>
          <w:rFonts w:eastAsiaTheme="minorHAnsi"/>
          <w:sz w:val="24"/>
          <w:szCs w:val="24"/>
        </w:rPr>
        <w:t xml:space="preserve"> технических условий подключения (технологического присоединения) </w:t>
      </w:r>
      <w:r w:rsidR="00EB2825" w:rsidRPr="009A3D25">
        <w:rPr>
          <w:rStyle w:val="21"/>
          <w:rFonts w:eastAsiaTheme="majorEastAsia"/>
          <w:sz w:val="24"/>
          <w:szCs w:val="24"/>
        </w:rPr>
        <w:t>(при наличии технической возможности)</w:t>
      </w:r>
    </w:p>
    <w:p w14:paraId="5AF59515" w14:textId="490BCF38" w:rsidR="0059531D" w:rsidRPr="009A3D25" w:rsidRDefault="00023C36" w:rsidP="00F43253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5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 xml:space="preserve">3.1. </w:t>
      </w:r>
      <w:r w:rsidR="0059531D" w:rsidRPr="009A3D25">
        <w:rPr>
          <w:rStyle w:val="21"/>
          <w:color w:val="000000" w:themeColor="text1"/>
          <w:sz w:val="24"/>
          <w:szCs w:val="24"/>
        </w:rPr>
        <w:t>Не позднее 2 (двух) рабочих дней с момента получения правильно оформленной Запроса и всех приложений к не</w:t>
      </w:r>
      <w:r w:rsidR="00F43253" w:rsidRPr="009A3D25">
        <w:rPr>
          <w:rStyle w:val="21"/>
          <w:color w:val="000000" w:themeColor="text1"/>
          <w:sz w:val="24"/>
          <w:szCs w:val="24"/>
        </w:rPr>
        <w:t>му</w:t>
      </w:r>
      <w:r w:rsidR="0059531D" w:rsidRPr="009A3D25">
        <w:rPr>
          <w:rStyle w:val="21"/>
          <w:color w:val="000000" w:themeColor="text1"/>
          <w:sz w:val="24"/>
          <w:szCs w:val="24"/>
        </w:rPr>
        <w:t xml:space="preserve"> ответственное лицо Общества</w:t>
      </w:r>
      <w:r w:rsidR="00F43253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59531D" w:rsidRPr="009A3D25">
        <w:rPr>
          <w:rStyle w:val="25"/>
          <w:color w:val="000000" w:themeColor="text1"/>
          <w:sz w:val="24"/>
          <w:szCs w:val="24"/>
        </w:rPr>
        <w:t xml:space="preserve">подготавливает проект </w:t>
      </w:r>
      <w:r w:rsidR="0059531D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технических условий подключения (технологического присоединения) (далее </w:t>
      </w: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>- технические условия)</w:t>
      </w:r>
      <w:r w:rsidR="0059531D" w:rsidRPr="009A3D25">
        <w:rPr>
          <w:rStyle w:val="25"/>
          <w:color w:val="000000" w:themeColor="text1"/>
          <w:sz w:val="24"/>
          <w:szCs w:val="24"/>
        </w:rPr>
        <w:t xml:space="preserve">, </w:t>
      </w:r>
    </w:p>
    <w:p w14:paraId="1A65353A" w14:textId="77777777" w:rsidR="008F2E37" w:rsidRPr="009A3D25" w:rsidRDefault="008F2E37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21"/>
          <w:rFonts w:eastAsiaTheme="minorHAnsi"/>
          <w:color w:val="000000" w:themeColor="text1"/>
          <w:sz w:val="24"/>
          <w:szCs w:val="24"/>
        </w:rPr>
        <w:t>3.2. Технические условия должны содержать следующие данные:</w:t>
      </w:r>
    </w:p>
    <w:p w14:paraId="37B7A971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а) планируемые точки подключения;</w:t>
      </w:r>
    </w:p>
    <w:p w14:paraId="1BEC36CF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б) максимальные часовые и среднечасовые тепловые нагрузки</w:t>
      </w:r>
    </w:p>
    <w:p w14:paraId="4FFF661C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 xml:space="preserve">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</w:t>
      </w:r>
      <w:proofErr w:type="spellStart"/>
      <w:r w:rsidRPr="009A3D25">
        <w:rPr>
          <w:color w:val="000000" w:themeColor="text1"/>
        </w:rPr>
        <w:t>теплопотребляющих</w:t>
      </w:r>
      <w:proofErr w:type="spellEnd"/>
      <w:r w:rsidRPr="009A3D25">
        <w:rPr>
          <w:color w:val="000000" w:themeColor="text1"/>
        </w:rPr>
        <w:t xml:space="preserve"> установок;</w:t>
      </w:r>
    </w:p>
    <w:p w14:paraId="13FD21E2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в) максимальные расчетные и среднечасовые расходы теплоносителей, в</w:t>
      </w:r>
    </w:p>
    <w:p w14:paraId="7109892E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том числе с водоразбором из сети (при открытой системе теплоснабжения);</w:t>
      </w:r>
    </w:p>
    <w:p w14:paraId="15E09EC0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г) параметры (давление, температура) теплоносителей и пределы их</w:t>
      </w:r>
    </w:p>
    <w:p w14:paraId="6536FB19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отклонений в точках подключения к тепловой сети с учетом роста нагрузок в системе теплоснабжения;</w:t>
      </w:r>
    </w:p>
    <w:p w14:paraId="094BD5A3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д) количество, качество и режим откачки возвращаемого теплоносителя, а</w:t>
      </w:r>
    </w:p>
    <w:p w14:paraId="3D4F82BD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также требования к его очистке, если тепловая энергия отпускается с паром;</w:t>
      </w:r>
    </w:p>
    <w:p w14:paraId="2E57732A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е) добровольные для исполнения рекомендации, касающиеся</w:t>
      </w:r>
    </w:p>
    <w:p w14:paraId="6BE9D850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14:paraId="051C6EE6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ж) требования к прокладке и изоляции трубопроводов;</w:t>
      </w:r>
    </w:p>
    <w:p w14:paraId="2ED72E85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з) требования к организации учета тепловой энергии и теплоносителей;</w:t>
      </w:r>
    </w:p>
    <w:p w14:paraId="10206A4D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и) требования к диспетчерской связи с теплоснабжающей организацией;</w:t>
      </w:r>
    </w:p>
    <w:p w14:paraId="469AD879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к) границы эксплуатационной ответственности теплоснабжающей</w:t>
      </w:r>
    </w:p>
    <w:p w14:paraId="3D6F8541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организации и заявителя;</w:t>
      </w:r>
    </w:p>
    <w:p w14:paraId="7A57ECA5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л) пределы возможных колебаний давления (в том числе статического) и</w:t>
      </w:r>
    </w:p>
    <w:p w14:paraId="1A1E7493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14:paraId="1D6ADDFB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м) минимальные часовые и среднечасовые тепловые нагрузки</w:t>
      </w:r>
    </w:p>
    <w:p w14:paraId="27D2B0F7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подключаемого объекта по видам теплоносителей и видам теплопотребления;</w:t>
      </w:r>
    </w:p>
    <w:p w14:paraId="58DBB1D8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н) требования к приборам учета (технические условия на установку</w:t>
      </w:r>
    </w:p>
    <w:p w14:paraId="7F429B8F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приборов учета).</w:t>
      </w:r>
    </w:p>
    <w:p w14:paraId="3956B2F6" w14:textId="77777777" w:rsidR="008F2E37" w:rsidRPr="009A3D25" w:rsidRDefault="000705CC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color w:val="000000" w:themeColor="text1"/>
          <w:sz w:val="24"/>
          <w:szCs w:val="24"/>
        </w:rPr>
      </w:pPr>
      <w:r w:rsidRPr="009A3D25">
        <w:rPr>
          <w:rStyle w:val="25"/>
          <w:color w:val="000000" w:themeColor="text1"/>
          <w:sz w:val="24"/>
          <w:szCs w:val="24"/>
        </w:rPr>
        <w:t>3.3</w:t>
      </w:r>
      <w:r w:rsidR="008F2E37" w:rsidRPr="009A3D25">
        <w:rPr>
          <w:rStyle w:val="25"/>
          <w:color w:val="000000" w:themeColor="text1"/>
          <w:sz w:val="24"/>
          <w:szCs w:val="24"/>
        </w:rPr>
        <w:t>. Выдача технических условий осуществляется без взимания платы.</w:t>
      </w:r>
    </w:p>
    <w:p w14:paraId="4E1C6481" w14:textId="77777777" w:rsidR="00023C36" w:rsidRPr="009A3D25" w:rsidRDefault="00023C36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color w:val="000000" w:themeColor="text1"/>
          <w:sz w:val="24"/>
          <w:szCs w:val="24"/>
        </w:rPr>
      </w:pPr>
    </w:p>
    <w:p w14:paraId="32487A3D" w14:textId="77777777" w:rsidR="00EB2825" w:rsidRPr="009A3D25" w:rsidRDefault="00EB2825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r w:rsidRPr="009A3D25">
        <w:rPr>
          <w:rFonts w:cs="Times New Roman"/>
          <w:sz w:val="24"/>
          <w:szCs w:val="24"/>
        </w:rPr>
        <w:t xml:space="preserve">4. </w:t>
      </w:r>
      <w:r w:rsidR="00BB33E6" w:rsidRPr="009A3D25">
        <w:rPr>
          <w:rStyle w:val="21"/>
          <w:rFonts w:eastAsiaTheme="majorEastAsia"/>
          <w:sz w:val="24"/>
          <w:szCs w:val="24"/>
        </w:rPr>
        <w:t>П</w:t>
      </w:r>
      <w:r w:rsidRPr="009A3D25">
        <w:rPr>
          <w:rStyle w:val="21"/>
          <w:rFonts w:eastAsiaTheme="majorEastAsia"/>
          <w:sz w:val="24"/>
          <w:szCs w:val="24"/>
        </w:rPr>
        <w:t>ри отс</w:t>
      </w:r>
      <w:r w:rsidR="00BB33E6" w:rsidRPr="009A3D25">
        <w:rPr>
          <w:rStyle w:val="21"/>
          <w:rFonts w:eastAsiaTheme="majorEastAsia"/>
          <w:sz w:val="24"/>
          <w:szCs w:val="24"/>
        </w:rPr>
        <w:t>утствии технической возможности</w:t>
      </w:r>
    </w:p>
    <w:p w14:paraId="218633AE" w14:textId="77777777" w:rsidR="00BB33E6" w:rsidRPr="009A3D25" w:rsidRDefault="00BB33E6" w:rsidP="00BB33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4.1.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14:paraId="3479528F" w14:textId="77777777" w:rsidR="00BB33E6" w:rsidRPr="009A3D25" w:rsidRDefault="00BB33E6" w:rsidP="00BB33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- 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14:paraId="2D610234" w14:textId="77777777" w:rsidR="00BB33E6" w:rsidRPr="009A3D25" w:rsidRDefault="00BB33E6" w:rsidP="00BB33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- 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14:paraId="7D9E5EF3" w14:textId="77777777" w:rsidR="00BB33E6" w:rsidRPr="009A3D25" w:rsidRDefault="00BB33E6" w:rsidP="00BB33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lastRenderedPageBreak/>
        <w:t>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теплоснабжения.</w:t>
      </w:r>
    </w:p>
    <w:p w14:paraId="3FAD9D38" w14:textId="77777777" w:rsidR="00BB33E6" w:rsidRPr="009A3D25" w:rsidRDefault="00BB33E6" w:rsidP="00BB33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4.2. В случае если заявитель выбирает вариант подключения после внесения необходимых изменений в инвестиционную программу исполнителя и в соответствующую схему теплоснабжения, он в ответном письме исполнителю подтверждает свое согласие на осуществление подключения после выполнения исполнителем мероприятий, указанных в </w:t>
      </w:r>
      <w:hyperlink r:id="rId12" w:anchor="block_18" w:history="1">
        <w:r w:rsidRPr="009A3D25">
          <w:rPr>
            <w:rFonts w:ascii="Times New Roman" w:eastAsia="Times New Roman" w:hAnsi="Times New Roman" w:cs="Times New Roman"/>
            <w:color w:val="000000" w:themeColor="text1"/>
          </w:rPr>
          <w:t>пункте 18</w:t>
        </w:r>
      </w:hyperlink>
      <w:r w:rsidRPr="009A3D25">
        <w:rPr>
          <w:rFonts w:ascii="Times New Roman" w:eastAsia="Times New Roman" w:hAnsi="Times New Roman" w:cs="Times New Roman"/>
          <w:color w:val="000000" w:themeColor="text1"/>
        </w:rPr>
        <w:t>  Правил подключения (технологического присоединения) к системам теплоснабжения, независимо от срока их выполнения.</w:t>
      </w:r>
    </w:p>
    <w:p w14:paraId="02753A73" w14:textId="77777777" w:rsidR="00EB2825" w:rsidRPr="009A3D25" w:rsidRDefault="00EB2825" w:rsidP="00DF1708">
      <w:pPr>
        <w:rPr>
          <w:rFonts w:ascii="Times New Roman" w:hAnsi="Times New Roman" w:cs="Times New Roman"/>
          <w:color w:val="000000" w:themeColor="text1"/>
        </w:rPr>
      </w:pPr>
    </w:p>
    <w:p w14:paraId="664FFDBB" w14:textId="1626E296" w:rsidR="005754E0" w:rsidRPr="009A3D25" w:rsidRDefault="005754E0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color w:val="000000" w:themeColor="text1"/>
          <w:sz w:val="24"/>
          <w:szCs w:val="24"/>
        </w:rPr>
      </w:pPr>
      <w:bookmarkStart w:id="9" w:name="_Toc378859457"/>
      <w:bookmarkStart w:id="10" w:name="_Toc508630863"/>
      <w:bookmarkEnd w:id="8"/>
      <w:r w:rsidRPr="009A3D25">
        <w:rPr>
          <w:rStyle w:val="21"/>
          <w:b/>
          <w:color w:val="000000" w:themeColor="text1"/>
          <w:sz w:val="24"/>
          <w:szCs w:val="24"/>
        </w:rPr>
        <w:t>5.</w:t>
      </w:r>
      <w:r w:rsidRPr="009A3D25">
        <w:rPr>
          <w:rStyle w:val="21"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b/>
          <w:color w:val="000000" w:themeColor="text1"/>
          <w:sz w:val="24"/>
          <w:szCs w:val="24"/>
        </w:rPr>
        <w:t>Порядок приема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 </w:t>
      </w:r>
      <w:r w:rsidR="00A7175F" w:rsidRPr="009A3D25">
        <w:rPr>
          <w:rStyle w:val="21"/>
          <w:rFonts w:eastAsia="Arial Unicode MS"/>
          <w:b/>
          <w:color w:val="000000" w:themeColor="text1"/>
          <w:sz w:val="24"/>
          <w:szCs w:val="24"/>
        </w:rPr>
        <w:t>З</w:t>
      </w:r>
      <w:r w:rsidR="00A7175F" w:rsidRPr="009A3D25">
        <w:rPr>
          <w:rStyle w:val="21"/>
          <w:b/>
          <w:color w:val="000000" w:themeColor="text1"/>
          <w:sz w:val="24"/>
          <w:szCs w:val="24"/>
        </w:rPr>
        <w:t xml:space="preserve">аявки </w:t>
      </w:r>
      <w:r w:rsidR="00A7175F" w:rsidRPr="009A3D25">
        <w:rPr>
          <w:rStyle w:val="21"/>
          <w:rFonts w:eastAsiaTheme="minorHAnsi"/>
          <w:b/>
          <w:color w:val="000000" w:themeColor="text1"/>
          <w:sz w:val="24"/>
          <w:szCs w:val="24"/>
        </w:rPr>
        <w:t>на подключение к системе теплоснабжения</w:t>
      </w:r>
    </w:p>
    <w:p w14:paraId="25C5D25E" w14:textId="6CCF5740" w:rsidR="00A7175F" w:rsidRPr="009A3D25" w:rsidRDefault="00A7175F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color w:val="000000" w:themeColor="text1"/>
          <w:sz w:val="24"/>
          <w:szCs w:val="24"/>
        </w:rPr>
        <w:t>5.1.</w:t>
      </w:r>
      <w:r w:rsidRPr="009A3D25">
        <w:rPr>
          <w:rStyle w:val="22"/>
          <w:color w:val="000000" w:themeColor="text1"/>
          <w:sz w:val="24"/>
          <w:szCs w:val="24"/>
        </w:rPr>
        <w:t xml:space="preserve"> Основанием </w:t>
      </w:r>
      <w:r w:rsidRPr="009A3D25">
        <w:rPr>
          <w:rStyle w:val="21"/>
          <w:color w:val="000000" w:themeColor="text1"/>
          <w:sz w:val="24"/>
          <w:szCs w:val="24"/>
        </w:rPr>
        <w:t>для осуществления мероприятий по подключению</w:t>
      </w:r>
      <w:r w:rsidRPr="009A3D25">
        <w:rPr>
          <w:rStyle w:val="22"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color w:val="000000" w:themeColor="text1"/>
          <w:sz w:val="24"/>
          <w:szCs w:val="24"/>
        </w:rPr>
        <w:t>является Заявка в 2 (двух) экземплярах полученная Обществом письмом</w:t>
      </w:r>
      <w:r w:rsidRPr="009A3D25">
        <w:rPr>
          <w:rStyle w:val="23"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color w:val="000000" w:themeColor="text1"/>
          <w:sz w:val="24"/>
          <w:szCs w:val="24"/>
        </w:rPr>
        <w:t>с описью вложения по содержанию соответствующая требованиям.</w:t>
      </w:r>
    </w:p>
    <w:p w14:paraId="3FAFEDDB" w14:textId="33527633" w:rsidR="00A7175F" w:rsidRPr="009A3D25" w:rsidRDefault="00F14E45" w:rsidP="00F43253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.2. При несоответствии Заявки требованиям, указанным в п. 5.1 настоящего Положения, ответственное лицо Общества в течение 3 (трех) рабочих дней с даты получения Заявки, письменно уведомляет Заявителя </w:t>
      </w:r>
      <w:r w:rsidRPr="009A3D25">
        <w:rPr>
          <w:rFonts w:eastAsiaTheme="minorHAnsi"/>
          <w:color w:val="000000" w:themeColor="text1"/>
          <w:sz w:val="24"/>
          <w:szCs w:val="24"/>
        </w:rPr>
        <w:t>о необходимости в течение 20 рабочих дней со дня получения указанного уведомления представить недостающие сведения и документы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. </w:t>
      </w:r>
    </w:p>
    <w:p w14:paraId="5B44BFD3" w14:textId="7D8D4A01" w:rsidR="00F14E45" w:rsidRPr="009A3D25" w:rsidRDefault="00F14E4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5.</w:t>
      </w:r>
      <w:r w:rsidR="00F43253" w:rsidRPr="009A3D25">
        <w:rPr>
          <w:rStyle w:val="21"/>
          <w:color w:val="000000" w:themeColor="text1"/>
          <w:sz w:val="24"/>
          <w:szCs w:val="24"/>
        </w:rPr>
        <w:t>3</w:t>
      </w:r>
      <w:r w:rsidRPr="009A3D25">
        <w:rPr>
          <w:rStyle w:val="21"/>
          <w:color w:val="000000" w:themeColor="text1"/>
          <w:sz w:val="24"/>
          <w:szCs w:val="24"/>
        </w:rPr>
        <w:t xml:space="preserve">. После получения недостающих сведений от заявителя ответственное лицо Общества выполняет мероприятия, указанные в разделе </w:t>
      </w:r>
      <w:r w:rsidR="00E729ED" w:rsidRPr="009A3D25">
        <w:rPr>
          <w:rStyle w:val="21"/>
          <w:color w:val="000000" w:themeColor="text1"/>
          <w:sz w:val="24"/>
          <w:szCs w:val="24"/>
        </w:rPr>
        <w:t>6</w:t>
      </w:r>
      <w:r w:rsidRPr="009A3D25">
        <w:rPr>
          <w:rStyle w:val="21"/>
          <w:color w:val="000000" w:themeColor="text1"/>
          <w:sz w:val="24"/>
          <w:szCs w:val="24"/>
        </w:rPr>
        <w:t xml:space="preserve"> настоящего Регламента.</w:t>
      </w:r>
    </w:p>
    <w:p w14:paraId="777FF69D" w14:textId="4861C827" w:rsidR="00F14E45" w:rsidRPr="009A3D25" w:rsidRDefault="00F14E4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5.4.</w:t>
      </w:r>
      <w:r w:rsidR="00F43253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В случае непредставления Заявителем недостающих сведений и документов в течение указанного срока </w:t>
      </w:r>
      <w:r w:rsidRPr="009A3D25">
        <w:rPr>
          <w:rStyle w:val="21"/>
          <w:color w:val="000000" w:themeColor="text1"/>
          <w:sz w:val="24"/>
          <w:szCs w:val="24"/>
        </w:rPr>
        <w:t>ответственное лицо Общества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 аннулирует заявку и уведомляет об этом заявителя в течение 3 рабочих дней со дня принятия решения об аннулировании заявки.</w:t>
      </w:r>
    </w:p>
    <w:p w14:paraId="09EA5E78" w14:textId="6FB54CD6" w:rsidR="00A7175F" w:rsidRPr="009A3D25" w:rsidRDefault="00F14E45" w:rsidP="00F43253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.5. При получении Заявки, удовлетворяющей требованиям п. </w:t>
      </w:r>
      <w:r w:rsidRPr="009A3D25">
        <w:rPr>
          <w:rStyle w:val="21"/>
          <w:color w:val="000000" w:themeColor="text1"/>
          <w:sz w:val="24"/>
          <w:szCs w:val="24"/>
        </w:rPr>
        <w:t>5</w:t>
      </w:r>
      <w:r w:rsidR="00A7175F" w:rsidRPr="009A3D25">
        <w:rPr>
          <w:rStyle w:val="21"/>
          <w:color w:val="000000" w:themeColor="text1"/>
          <w:sz w:val="24"/>
          <w:szCs w:val="24"/>
        </w:rPr>
        <w:t>.1 настоящего Положения, ответственное лицо Общества</w:t>
      </w:r>
      <w:r w:rsidR="00F43253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определяет техническую возможность осуществления технологического присоединения. </w:t>
      </w:r>
      <w:r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Критерии наличия технической возможности технологического присоединения определены п. 17 Правил </w:t>
      </w:r>
      <w:r w:rsidRPr="009A3D25">
        <w:rPr>
          <w:rStyle w:val="21"/>
          <w:color w:val="000000" w:themeColor="text1"/>
          <w:sz w:val="24"/>
          <w:szCs w:val="24"/>
        </w:rPr>
        <w:t>подключения (технологического присоединения)</w:t>
      </w:r>
      <w:r w:rsidR="00A7175F" w:rsidRPr="009A3D25">
        <w:rPr>
          <w:rStyle w:val="21"/>
          <w:rFonts w:eastAsiaTheme="minorHAnsi"/>
          <w:color w:val="000000" w:themeColor="text1"/>
          <w:sz w:val="24"/>
          <w:szCs w:val="24"/>
        </w:rPr>
        <w:t>.</w:t>
      </w:r>
    </w:p>
    <w:p w14:paraId="7F36D524" w14:textId="270AF7ED" w:rsidR="003951BD" w:rsidRPr="009A3D25" w:rsidRDefault="00F43253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21"/>
          <w:rFonts w:eastAsiaTheme="minorHAnsi"/>
          <w:color w:val="000000" w:themeColor="text1"/>
          <w:sz w:val="24"/>
          <w:szCs w:val="24"/>
        </w:rPr>
        <w:t>5.6.</w:t>
      </w:r>
      <w:r w:rsidR="00F14E45" w:rsidRPr="009A3D25">
        <w:rPr>
          <w:rStyle w:val="21"/>
          <w:rFonts w:eastAsiaTheme="minorHAnsi"/>
          <w:color w:val="000000" w:themeColor="text1"/>
          <w:sz w:val="24"/>
          <w:szCs w:val="24"/>
        </w:rPr>
        <w:t> </w:t>
      </w:r>
      <w:r w:rsidRPr="009A3D25">
        <w:rPr>
          <w:rStyle w:val="21"/>
          <w:color w:val="000000" w:themeColor="text1"/>
          <w:sz w:val="24"/>
          <w:szCs w:val="24"/>
        </w:rPr>
        <w:t>О</w:t>
      </w:r>
      <w:r w:rsidR="00F14E45" w:rsidRPr="009A3D25">
        <w:rPr>
          <w:rStyle w:val="21"/>
          <w:color w:val="000000" w:themeColor="text1"/>
          <w:sz w:val="24"/>
          <w:szCs w:val="24"/>
        </w:rPr>
        <w:t>пределяет</w:t>
      </w:r>
      <w:r w:rsidR="00F14E45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>пропускн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ую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способност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ь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тепловых сетей, мощн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ость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источника тепловой энергии, точк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и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подключения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и точки присоединения.</w:t>
      </w:r>
    </w:p>
    <w:p w14:paraId="22EEC89F" w14:textId="77777777" w:rsidR="005754E0" w:rsidRPr="009A3D25" w:rsidRDefault="005754E0" w:rsidP="00F4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3D934D49" w14:textId="77777777" w:rsidR="00E729ED" w:rsidRPr="009A3D25" w:rsidRDefault="00E729ED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r w:rsidRPr="009A3D25">
        <w:rPr>
          <w:rFonts w:cs="Times New Roman"/>
          <w:sz w:val="24"/>
          <w:szCs w:val="24"/>
        </w:rPr>
        <w:t>6. Порядок заключения договора</w:t>
      </w:r>
    </w:p>
    <w:p w14:paraId="5708B4F9" w14:textId="2F9662BE" w:rsidR="00E729ED" w:rsidRPr="009A3D25" w:rsidRDefault="00F43253" w:rsidP="00DF1708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3D25">
        <w:rPr>
          <w:rFonts w:cs="Times New Roman"/>
          <w:sz w:val="24"/>
          <w:szCs w:val="24"/>
        </w:rPr>
        <w:t>6</w:t>
      </w:r>
      <w:r w:rsidR="00E729ED" w:rsidRPr="009A3D25">
        <w:rPr>
          <w:rFonts w:cs="Times New Roman"/>
          <w:sz w:val="24"/>
          <w:szCs w:val="24"/>
        </w:rPr>
        <w:t>.1.</w:t>
      </w:r>
      <w:r w:rsidR="00E729ED" w:rsidRPr="009A3D25">
        <w:rPr>
          <w:rFonts w:cs="Times New Roman"/>
          <w:sz w:val="24"/>
          <w:szCs w:val="24"/>
          <w:lang w:val="en-US"/>
        </w:rPr>
        <w:t> </w:t>
      </w:r>
      <w:r w:rsidR="00E729ED" w:rsidRPr="009A3D25">
        <w:rPr>
          <w:rFonts w:cs="Times New Roman"/>
          <w:sz w:val="24"/>
          <w:szCs w:val="24"/>
        </w:rPr>
        <w:t xml:space="preserve">Порядок заключения Договора </w:t>
      </w:r>
      <w:r w:rsidR="00B121FE" w:rsidRPr="009A3D25">
        <w:rPr>
          <w:rFonts w:cs="Times New Roman"/>
          <w:sz w:val="24"/>
          <w:szCs w:val="24"/>
        </w:rPr>
        <w:t>при наличии технической возможности</w:t>
      </w:r>
    </w:p>
    <w:p w14:paraId="04138AEE" w14:textId="77777777" w:rsidR="00E729ED" w:rsidRPr="009A3D25" w:rsidRDefault="00E729ED" w:rsidP="00DF1708">
      <w:pPr>
        <w:rPr>
          <w:rFonts w:ascii="Times New Roman" w:hAnsi="Times New Roman" w:cs="Times New Roman"/>
          <w:color w:val="000000" w:themeColor="text1"/>
        </w:rPr>
      </w:pPr>
    </w:p>
    <w:p w14:paraId="7CC57119" w14:textId="3756F1F5" w:rsidR="00E729ED" w:rsidRPr="009A3D25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6</w:t>
      </w:r>
      <w:r w:rsidR="00E729ED" w:rsidRPr="009A3D25">
        <w:rPr>
          <w:rStyle w:val="21"/>
          <w:color w:val="000000" w:themeColor="text1"/>
          <w:sz w:val="24"/>
          <w:szCs w:val="24"/>
        </w:rPr>
        <w:t>.1.1. Не позднее 2 (двух) рабочих дней с момента получения правильно оформленной Заявки и всех приложений к ней ответственное лицо Общества выполняет следующие мероприятия:</w:t>
      </w:r>
    </w:p>
    <w:p w14:paraId="3D90C577" w14:textId="1017C455" w:rsidR="00E729ED" w:rsidRPr="009A3D25" w:rsidRDefault="00E729ED" w:rsidP="00DF1708">
      <w:pPr>
        <w:autoSpaceDE w:val="0"/>
        <w:autoSpaceDN w:val="0"/>
        <w:adjustRightInd w:val="0"/>
        <w:ind w:firstLine="708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подготавливает проект </w:t>
      </w:r>
      <w:r w:rsidR="00E27E4E" w:rsidRPr="009A3D25">
        <w:rPr>
          <w:rStyle w:val="21"/>
          <w:rFonts w:eastAsiaTheme="minorHAnsi"/>
          <w:color w:val="000000" w:themeColor="text1"/>
          <w:sz w:val="24"/>
          <w:szCs w:val="24"/>
        </w:rPr>
        <w:t>Условий подключения</w:t>
      </w:r>
      <w:r w:rsidR="00F43253" w:rsidRPr="009A3D25">
        <w:rPr>
          <w:rStyle w:val="21"/>
          <w:rFonts w:eastAsiaTheme="minorHAnsi"/>
          <w:color w:val="000000" w:themeColor="text1"/>
          <w:sz w:val="24"/>
          <w:szCs w:val="24"/>
        </w:rPr>
        <w:t>;</w:t>
      </w:r>
      <w:r w:rsidR="00E27E4E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</w:t>
      </w:r>
    </w:p>
    <w:p w14:paraId="75F449F5" w14:textId="30924DED" w:rsidR="002130DC" w:rsidRPr="009A3D25" w:rsidRDefault="002130DC" w:rsidP="00DF1708">
      <w:pPr>
        <w:pStyle w:val="163"/>
        <w:shd w:val="clear" w:color="auto" w:fill="auto"/>
        <w:tabs>
          <w:tab w:val="left" w:pos="1441"/>
        </w:tabs>
        <w:spacing w:before="0" w:after="0" w:line="240" w:lineRule="auto"/>
        <w:ind w:right="20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Fonts w:eastAsiaTheme="minorHAnsi"/>
          <w:color w:val="000000" w:themeColor="text1"/>
          <w:sz w:val="24"/>
          <w:szCs w:val="24"/>
        </w:rPr>
        <w:t xml:space="preserve">определяет размер платы за технологическое присоединение в соответствии с разделом </w:t>
      </w:r>
      <w:r w:rsidR="009A3D25" w:rsidRPr="009A3D25">
        <w:rPr>
          <w:rFonts w:eastAsiaTheme="minorHAnsi"/>
          <w:color w:val="000000" w:themeColor="text1"/>
          <w:sz w:val="24"/>
          <w:szCs w:val="24"/>
        </w:rPr>
        <w:t>7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 настоящего Положения</w:t>
      </w:r>
      <w:r w:rsidR="00F43253" w:rsidRPr="009A3D25">
        <w:rPr>
          <w:rFonts w:eastAsiaTheme="minorHAnsi"/>
          <w:color w:val="000000" w:themeColor="text1"/>
          <w:sz w:val="24"/>
          <w:szCs w:val="24"/>
        </w:rPr>
        <w:t>;</w:t>
      </w:r>
    </w:p>
    <w:p w14:paraId="37C63324" w14:textId="4A8ACFF5" w:rsidR="008D07FB" w:rsidRPr="009A3D25" w:rsidRDefault="002130DC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п</w:t>
      </w:r>
      <w:r w:rsidR="00E729ED" w:rsidRPr="009A3D25">
        <w:rPr>
          <w:rStyle w:val="21"/>
          <w:color w:val="000000" w:themeColor="text1"/>
          <w:sz w:val="24"/>
          <w:szCs w:val="24"/>
        </w:rPr>
        <w:t>одготавливает и согласовывает проект Договора, составленный</w:t>
      </w:r>
      <w:r w:rsidR="008D07FB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8D07FB" w:rsidRPr="009A3D25">
        <w:rPr>
          <w:rFonts w:eastAsiaTheme="minorHAnsi"/>
          <w:color w:val="000000" w:themeColor="text1"/>
          <w:sz w:val="24"/>
          <w:szCs w:val="24"/>
        </w:rPr>
        <w:t xml:space="preserve">договор о подключении заключается в простой письменной форме </w:t>
      </w:r>
      <w:r w:rsidR="008D07FB" w:rsidRPr="009A3D25">
        <w:rPr>
          <w:rStyle w:val="21"/>
          <w:color w:val="000000" w:themeColor="text1"/>
          <w:sz w:val="24"/>
          <w:szCs w:val="24"/>
        </w:rPr>
        <w:t>в соответствии Правилами</w:t>
      </w:r>
      <w:r w:rsidR="00234361" w:rsidRPr="009A3D25">
        <w:rPr>
          <w:rStyle w:val="21"/>
          <w:color w:val="000000" w:themeColor="text1"/>
          <w:sz w:val="24"/>
          <w:szCs w:val="24"/>
        </w:rPr>
        <w:t xml:space="preserve"> подключения.</w:t>
      </w:r>
      <w:r w:rsidR="008D07FB" w:rsidRPr="009A3D25">
        <w:rPr>
          <w:rStyle w:val="21"/>
          <w:color w:val="000000" w:themeColor="text1"/>
          <w:sz w:val="24"/>
          <w:szCs w:val="24"/>
        </w:rPr>
        <w:t xml:space="preserve"> </w:t>
      </w:r>
    </w:p>
    <w:p w14:paraId="49A4BEB9" w14:textId="45274F3E" w:rsidR="00E729ED" w:rsidRPr="009A3D25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6</w:t>
      </w:r>
      <w:r w:rsidR="00E729ED" w:rsidRPr="009A3D25">
        <w:rPr>
          <w:rStyle w:val="21"/>
          <w:color w:val="000000" w:themeColor="text1"/>
          <w:sz w:val="24"/>
          <w:szCs w:val="24"/>
        </w:rPr>
        <w:t xml:space="preserve">.1.2. Не позднее </w:t>
      </w:r>
      <w:r w:rsidR="00ED031A" w:rsidRPr="009A3D25">
        <w:rPr>
          <w:rFonts w:eastAsiaTheme="minorHAnsi"/>
          <w:color w:val="000000" w:themeColor="text1"/>
          <w:sz w:val="24"/>
          <w:szCs w:val="24"/>
        </w:rPr>
        <w:t xml:space="preserve">20 рабочих дней </w:t>
      </w:r>
      <w:r w:rsidR="00E729ED" w:rsidRPr="009A3D25">
        <w:rPr>
          <w:rStyle w:val="21"/>
          <w:color w:val="000000" w:themeColor="text1"/>
          <w:sz w:val="24"/>
          <w:szCs w:val="24"/>
        </w:rPr>
        <w:t xml:space="preserve">с момента получения правильно оформленной Заявки Ответственное лицо Общества </w:t>
      </w:r>
      <w:r w:rsidR="002130DC" w:rsidRPr="009A3D25">
        <w:rPr>
          <w:rStyle w:val="25"/>
          <w:color w:val="000000" w:themeColor="text1"/>
          <w:sz w:val="24"/>
          <w:szCs w:val="24"/>
        </w:rPr>
        <w:t xml:space="preserve">регистрирует </w:t>
      </w:r>
      <w:r w:rsidR="002130DC" w:rsidRPr="009A3D25">
        <w:rPr>
          <w:rStyle w:val="21"/>
          <w:rFonts w:eastAsiaTheme="minorHAnsi"/>
          <w:color w:val="000000" w:themeColor="text1"/>
          <w:sz w:val="24"/>
          <w:szCs w:val="24"/>
        </w:rPr>
        <w:t>Услови</w:t>
      </w:r>
      <w:r w:rsidR="00F43253" w:rsidRPr="009A3D25">
        <w:rPr>
          <w:rStyle w:val="21"/>
          <w:rFonts w:eastAsiaTheme="minorHAnsi"/>
          <w:color w:val="000000" w:themeColor="text1"/>
          <w:sz w:val="24"/>
          <w:szCs w:val="24"/>
        </w:rPr>
        <w:t>я</w:t>
      </w:r>
      <w:r w:rsidR="002130DC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подключения</w:t>
      </w:r>
      <w:r w:rsidR="002130DC" w:rsidRPr="009A3D25">
        <w:rPr>
          <w:rStyle w:val="25"/>
          <w:color w:val="000000" w:themeColor="text1"/>
          <w:sz w:val="24"/>
          <w:szCs w:val="24"/>
        </w:rPr>
        <w:t xml:space="preserve"> в журнале регистрации выданных </w:t>
      </w:r>
      <w:r w:rsidR="002130DC" w:rsidRPr="009A3D25">
        <w:rPr>
          <w:rStyle w:val="21"/>
          <w:rFonts w:eastAsiaTheme="minorHAnsi"/>
          <w:color w:val="000000" w:themeColor="text1"/>
          <w:sz w:val="24"/>
          <w:szCs w:val="24"/>
        </w:rPr>
        <w:t>Условий подключения</w:t>
      </w:r>
      <w:r w:rsidR="002130DC" w:rsidRPr="009A3D25">
        <w:rPr>
          <w:rStyle w:val="21"/>
          <w:color w:val="000000" w:themeColor="text1"/>
          <w:sz w:val="24"/>
          <w:szCs w:val="24"/>
        </w:rPr>
        <w:t xml:space="preserve"> и </w:t>
      </w:r>
      <w:r w:rsidR="00E729ED" w:rsidRPr="009A3D25">
        <w:rPr>
          <w:rStyle w:val="21"/>
          <w:color w:val="000000" w:themeColor="text1"/>
          <w:sz w:val="24"/>
          <w:szCs w:val="24"/>
        </w:rPr>
        <w:t xml:space="preserve">направляет Заявителю подписанный проект договора </w:t>
      </w:r>
      <w:r w:rsidR="002130DC" w:rsidRPr="009A3D25">
        <w:rPr>
          <w:rStyle w:val="25"/>
          <w:color w:val="000000" w:themeColor="text1"/>
          <w:sz w:val="24"/>
          <w:szCs w:val="24"/>
        </w:rPr>
        <w:t>в 2 экземплярах</w:t>
      </w:r>
      <w:r w:rsidR="002130DC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E729ED" w:rsidRPr="009A3D25">
        <w:rPr>
          <w:rStyle w:val="21"/>
          <w:color w:val="000000" w:themeColor="text1"/>
          <w:sz w:val="24"/>
          <w:szCs w:val="24"/>
        </w:rPr>
        <w:t>и технические условия как неотъемлемое приложение к договору.</w:t>
      </w:r>
    </w:p>
    <w:p w14:paraId="5035A675" w14:textId="77777777" w:rsidR="00234361" w:rsidRPr="009A3D25" w:rsidRDefault="00234361" w:rsidP="00DF1708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53FBBE2" w14:textId="77777777" w:rsidR="00234361" w:rsidRPr="009A3D25" w:rsidRDefault="00234361" w:rsidP="00DF1708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9179DB9" w14:textId="77777777" w:rsidR="002130DC" w:rsidRPr="009A3D25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jc w:val="center"/>
        <w:rPr>
          <w:rStyle w:val="21"/>
          <w:rFonts w:eastAsiaTheme="minorHAnsi"/>
          <w:b/>
          <w:color w:val="000000" w:themeColor="text1"/>
          <w:sz w:val="24"/>
          <w:szCs w:val="24"/>
        </w:rPr>
      </w:pPr>
      <w:r w:rsidRPr="009A3D25">
        <w:rPr>
          <w:rStyle w:val="21"/>
          <w:b/>
          <w:color w:val="000000" w:themeColor="text1"/>
          <w:sz w:val="24"/>
          <w:szCs w:val="24"/>
        </w:rPr>
        <w:t>6</w:t>
      </w:r>
      <w:r w:rsidR="003007C8" w:rsidRPr="009A3D25">
        <w:rPr>
          <w:rStyle w:val="21"/>
          <w:b/>
          <w:color w:val="000000" w:themeColor="text1"/>
          <w:sz w:val="24"/>
          <w:szCs w:val="24"/>
        </w:rPr>
        <w:t>.</w:t>
      </w:r>
      <w:r w:rsidR="00A831C1" w:rsidRPr="009A3D25">
        <w:rPr>
          <w:rStyle w:val="21"/>
          <w:b/>
          <w:color w:val="000000" w:themeColor="text1"/>
          <w:sz w:val="24"/>
          <w:szCs w:val="24"/>
        </w:rPr>
        <w:t>2</w:t>
      </w:r>
      <w:r w:rsidR="003007C8" w:rsidRPr="009A3D25">
        <w:rPr>
          <w:rStyle w:val="21"/>
          <w:b/>
          <w:color w:val="000000" w:themeColor="text1"/>
          <w:sz w:val="24"/>
          <w:szCs w:val="24"/>
        </w:rPr>
        <w:t>. </w:t>
      </w:r>
      <w:r w:rsidR="0062126F" w:rsidRPr="009A3D25">
        <w:rPr>
          <w:rStyle w:val="21"/>
          <w:b/>
          <w:color w:val="000000" w:themeColor="text1"/>
          <w:sz w:val="24"/>
          <w:szCs w:val="24"/>
        </w:rPr>
        <w:t xml:space="preserve">Порядок заключения Договора </w:t>
      </w:r>
      <w:bookmarkEnd w:id="4"/>
      <w:bookmarkEnd w:id="5"/>
      <w:bookmarkEnd w:id="6"/>
      <w:bookmarkEnd w:id="7"/>
      <w:bookmarkEnd w:id="9"/>
      <w:bookmarkEnd w:id="10"/>
      <w:r w:rsidR="002130DC" w:rsidRPr="009A3D25">
        <w:rPr>
          <w:rStyle w:val="21"/>
          <w:rFonts w:eastAsiaTheme="minorHAnsi"/>
          <w:b/>
          <w:color w:val="000000" w:themeColor="text1"/>
          <w:sz w:val="24"/>
          <w:szCs w:val="24"/>
        </w:rPr>
        <w:t>в случае отсутствия технической возможности подключения</w:t>
      </w:r>
    </w:p>
    <w:p w14:paraId="4A0AAD21" w14:textId="77777777" w:rsidR="00334BCA" w:rsidRPr="009A3D25" w:rsidRDefault="00783479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>6.2.1</w:t>
      </w:r>
      <w:r w:rsidR="00334BCA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. </w:t>
      </w:r>
      <w:r w:rsidR="00334BCA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В случае внесения изменений в схему теплоснабжения в течение 20 рабочих дней со дня внесения изменений </w:t>
      </w:r>
      <w:r w:rsidR="00334BCA" w:rsidRPr="009A3D25">
        <w:rPr>
          <w:rStyle w:val="21"/>
          <w:rFonts w:eastAsiaTheme="minorHAnsi"/>
          <w:color w:val="000000" w:themeColor="text1"/>
          <w:sz w:val="24"/>
          <w:szCs w:val="24"/>
        </w:rPr>
        <w:t>о</w:t>
      </w:r>
      <w:r w:rsidR="00334BCA" w:rsidRPr="009A3D25">
        <w:rPr>
          <w:rStyle w:val="21"/>
          <w:rFonts w:eastAsia="Arial Unicode MS"/>
          <w:color w:val="000000" w:themeColor="text1"/>
          <w:sz w:val="24"/>
          <w:szCs w:val="24"/>
        </w:rPr>
        <w:t>тветственное лицо филиала Общества</w:t>
      </w:r>
      <w:r w:rsidR="00334BCA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обращается в орган </w:t>
      </w:r>
      <w:r w:rsidR="00334BCA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исполнительной власти субъекта Российской Федерации в сфере теплоснабжения для внесения изменений в инвестиционную программу.</w:t>
      </w:r>
    </w:p>
    <w:p w14:paraId="16A0AC8C" w14:textId="77777777" w:rsidR="00334BCA" w:rsidRPr="009A3D25" w:rsidRDefault="00783479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6.2.2</w:t>
      </w:r>
      <w:r w:rsidR="00334BCA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 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</w:t>
      </w:r>
    </w:p>
    <w:p w14:paraId="2D083D5E" w14:textId="77777777" w:rsidR="00260852" w:rsidRPr="009A3D25" w:rsidRDefault="0026085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0271611" w14:textId="77777777" w:rsidR="00260852" w:rsidRPr="009A3D25" w:rsidRDefault="004D23D0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9A3D25">
        <w:rPr>
          <w:rStyle w:val="21"/>
          <w:rFonts w:eastAsia="Arial Unicode MS"/>
          <w:b/>
          <w:color w:val="000000" w:themeColor="text1"/>
          <w:sz w:val="24"/>
          <w:szCs w:val="24"/>
        </w:rPr>
        <w:t xml:space="preserve">6.3. Порядок заключения Договора </w:t>
      </w:r>
      <w:r w:rsidR="00976C8C" w:rsidRPr="009A3D2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через тепловые сети или источники тепловой энергии, принадлежащие смежным организациям</w:t>
      </w:r>
      <w:r w:rsidR="00976C8C" w:rsidRPr="009A3D25">
        <w:rPr>
          <w:rStyle w:val="21"/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668658A0" w14:textId="77777777" w:rsidR="00260852" w:rsidRPr="009A3D25" w:rsidRDefault="0026085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4B02D2C8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6.3.1.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нагрузки,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энергии.</w:t>
      </w:r>
    </w:p>
    <w:p w14:paraId="465D28A2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6.3.2. </w:t>
      </w:r>
      <w:r w:rsidR="00783479" w:rsidRPr="009A3D25">
        <w:rPr>
          <w:rStyle w:val="21"/>
          <w:rFonts w:eastAsiaTheme="minorHAnsi"/>
          <w:color w:val="000000" w:themeColor="text1"/>
          <w:sz w:val="24"/>
          <w:szCs w:val="24"/>
        </w:rPr>
        <w:t>Организация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в течение 5 рабочих дней со дня получения заявки на подключение направляет соответствующий запрос в смежную организацию.</w:t>
      </w:r>
    </w:p>
    <w:p w14:paraId="7EECB0DB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6.3.3. 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Смежная организация обязана в течение 5 рабочих дней со дня получения от </w:t>
      </w:r>
      <w:r w:rsidR="00783479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организации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энергии.</w:t>
      </w:r>
    </w:p>
    <w:p w14:paraId="5949B1E0" w14:textId="77777777" w:rsidR="004D23D0" w:rsidRPr="009A3D25" w:rsidRDefault="004D23D0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>В случае если смежные организации являются лицами, не оказывающими услуги по передаче тепловой энергии и (или) не осуществляющими продажу тепловой энергии, такие лица вправе отказать в подключении объекта через принадлежащие им тепловые сети или источники тепловой энергии.</w:t>
      </w:r>
    </w:p>
    <w:p w14:paraId="7B39C300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6.3.4. 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 получении отказа смежной организации от согласования подключения объекта через принадлежащие ей тепловые сети или источники тепловой энергии </w:t>
      </w:r>
      <w:r w:rsidR="00783479" w:rsidRPr="009A3D25">
        <w:rPr>
          <w:rStyle w:val="21"/>
          <w:rFonts w:eastAsiaTheme="minorHAnsi"/>
          <w:color w:val="000000" w:themeColor="text1"/>
          <w:sz w:val="24"/>
          <w:szCs w:val="24"/>
        </w:rPr>
        <w:t>организация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определяет точку присоединения на существующих тепловых сетях, принадлежащих исполнителю, и уведомляет об этом 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З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аявителя.</w:t>
      </w:r>
    </w:p>
    <w:p w14:paraId="71FAD507" w14:textId="77777777" w:rsidR="006920BD" w:rsidRPr="009A3D25" w:rsidRDefault="006920BD" w:rsidP="00DF1708">
      <w:pPr>
        <w:pStyle w:val="163"/>
        <w:shd w:val="clear" w:color="auto" w:fill="auto"/>
        <w:tabs>
          <w:tab w:val="left" w:pos="1226"/>
        </w:tabs>
        <w:spacing w:before="0" w:after="0" w:line="240" w:lineRule="auto"/>
        <w:ind w:right="20" w:firstLine="709"/>
        <w:jc w:val="center"/>
        <w:rPr>
          <w:b/>
          <w:color w:val="000000" w:themeColor="text1"/>
          <w:sz w:val="24"/>
          <w:szCs w:val="24"/>
        </w:rPr>
      </w:pPr>
    </w:p>
    <w:p w14:paraId="3ECB5B77" w14:textId="77777777" w:rsidR="0062126F" w:rsidRPr="009A3D25" w:rsidRDefault="00DF1708" w:rsidP="00DF1708">
      <w:pPr>
        <w:pStyle w:val="2"/>
        <w:numPr>
          <w:ilvl w:val="0"/>
          <w:numId w:val="0"/>
        </w:numPr>
        <w:spacing w:before="0" w:after="0" w:line="240" w:lineRule="auto"/>
        <w:ind w:firstLine="851"/>
        <w:rPr>
          <w:rFonts w:cs="Times New Roman"/>
          <w:sz w:val="24"/>
          <w:szCs w:val="24"/>
        </w:rPr>
      </w:pPr>
      <w:bookmarkStart w:id="11" w:name="bookmark4"/>
      <w:bookmarkStart w:id="12" w:name="_Toc374438275"/>
      <w:bookmarkStart w:id="13" w:name="_Toc374438446"/>
      <w:bookmarkStart w:id="14" w:name="_Toc374439199"/>
      <w:bookmarkStart w:id="15" w:name="_Toc508630868"/>
      <w:r w:rsidRPr="009A3D25">
        <w:rPr>
          <w:rStyle w:val="43"/>
          <w:rFonts w:eastAsiaTheme="majorEastAsia"/>
          <w:sz w:val="24"/>
          <w:szCs w:val="24"/>
        </w:rPr>
        <w:t>7</w:t>
      </w:r>
      <w:r w:rsidR="00A312AD" w:rsidRPr="009A3D25">
        <w:rPr>
          <w:rStyle w:val="43"/>
          <w:rFonts w:eastAsiaTheme="majorEastAsia"/>
          <w:sz w:val="24"/>
          <w:szCs w:val="24"/>
        </w:rPr>
        <w:t>.</w:t>
      </w:r>
      <w:r w:rsidR="00A312AD" w:rsidRPr="009A3D25">
        <w:rPr>
          <w:rFonts w:cs="Times New Roman"/>
          <w:sz w:val="24"/>
          <w:szCs w:val="24"/>
        </w:rPr>
        <w:t> </w:t>
      </w:r>
      <w:r w:rsidR="0062126F" w:rsidRPr="009A3D25">
        <w:rPr>
          <w:rStyle w:val="43"/>
          <w:rFonts w:eastAsiaTheme="majorEastAsia"/>
          <w:sz w:val="24"/>
          <w:szCs w:val="24"/>
        </w:rPr>
        <w:t>Порядок определения размера платы за технологическое</w:t>
      </w:r>
      <w:bookmarkStart w:id="16" w:name="bookmark5"/>
      <w:bookmarkEnd w:id="11"/>
      <w:r w:rsidR="00612861" w:rsidRPr="009A3D25">
        <w:rPr>
          <w:rFonts w:cs="Times New Roman"/>
          <w:sz w:val="24"/>
          <w:szCs w:val="24"/>
        </w:rPr>
        <w:t xml:space="preserve"> </w:t>
      </w:r>
      <w:r w:rsidR="0062126F" w:rsidRPr="009A3D25">
        <w:rPr>
          <w:rStyle w:val="43"/>
          <w:rFonts w:eastAsiaTheme="majorEastAsia"/>
          <w:sz w:val="24"/>
          <w:szCs w:val="24"/>
        </w:rPr>
        <w:t>присоединение</w:t>
      </w:r>
      <w:bookmarkEnd w:id="12"/>
      <w:bookmarkEnd w:id="13"/>
      <w:bookmarkEnd w:id="14"/>
      <w:bookmarkEnd w:id="15"/>
      <w:bookmarkEnd w:id="16"/>
    </w:p>
    <w:p w14:paraId="1A80A9B1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17" w:name="Par0"/>
      <w:bookmarkEnd w:id="17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.1. В случае установления платы за подключение (технологическое присоединение) (далее - подключение), предусмотренной </w:t>
      </w:r>
      <w:hyperlink r:id="rId13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107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Основ ценообразования,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инициативе.</w:t>
      </w:r>
    </w:p>
    <w:p w14:paraId="54FAAD63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.2. Открытие дела об установлении платы за подключение осуществляется по предложению регулируемой организации, за исключением случая, предусмотренного </w:t>
      </w:r>
      <w:hyperlink w:anchor="Par0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39(1)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Правил.</w:t>
      </w:r>
    </w:p>
    <w:p w14:paraId="2FDA90BF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.3.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случаев, предусмотренных </w:t>
      </w:r>
      <w:hyperlink w:anchor="Par3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39(4)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Правил.</w:t>
      </w:r>
    </w:p>
    <w:p w14:paraId="6EEFCACC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18" w:name="Par3"/>
      <w:bookmarkEnd w:id="18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.4.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договора о подключении 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 w14:paraId="0043E508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.5.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 w14:paraId="47B60D31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14:paraId="2E24EDDD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основания, по которым заявитель обратился в орган регулирования для установления платы за подключение.</w:t>
      </w:r>
    </w:p>
    <w:p w14:paraId="59C61013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19" w:name="Par7"/>
      <w:bookmarkEnd w:id="19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.6. К заявлению об установлении платы за подключение прилагаются следующие документы и материалы:</w:t>
      </w:r>
    </w:p>
    <w:p w14:paraId="1E638C1C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0" w:name="Par8"/>
      <w:bookmarkEnd w:id="20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14:paraId="6C02D487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1" w:name="Par9"/>
      <w:bookmarkEnd w:id="21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 w14:paraId="43A02E63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 w14:paraId="732062CE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2" w:name="Par11"/>
      <w:bookmarkEnd w:id="22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г) расчет платы за подключение;</w:t>
      </w:r>
    </w:p>
    <w:p w14:paraId="3C7B66AE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д) копия утвержденной в установленном порядке инвестиционной программы (проект инвестиционной программы);</w:t>
      </w:r>
    </w:p>
    <w:p w14:paraId="651F0623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3" w:name="Par13"/>
      <w:bookmarkEnd w:id="23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е) копия документа о назначении лица, имеющего право действовать от имени организации без доверенности.</w:t>
      </w:r>
    </w:p>
    <w:p w14:paraId="723B6040" w14:textId="77777777" w:rsidR="006F01AD" w:rsidRPr="009A3D25" w:rsidRDefault="00DF1708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.7.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материалы, предусмотренные </w:t>
      </w:r>
      <w:hyperlink w:anchor="Par8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подпунктами "а"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, </w:t>
      </w:r>
      <w:hyperlink w:anchor="Par9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"б"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, </w:t>
      </w:r>
      <w:hyperlink w:anchor="Par11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"г"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и </w:t>
      </w:r>
      <w:hyperlink w:anchor="Par13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"е" пункта 39(6)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6F01AD" w:rsidRPr="009A3D25">
        <w:rPr>
          <w:rFonts w:ascii="Times New Roman" w:eastAsia="Times New Roman" w:hAnsi="Times New Roman" w:cs="Times New Roman"/>
          <w:color w:val="000000" w:themeColor="text1"/>
        </w:rPr>
        <w:t xml:space="preserve">постановления Правительства РФ от 22.10.2012 № 1075 </w:t>
      </w:r>
      <w:r w:rsidR="006F01AD" w:rsidRPr="009A3D25">
        <w:rPr>
          <w:rFonts w:ascii="Times New Roman" w:eastAsia="Times New Roman" w:hAnsi="Times New Roman" w:cs="Times New Roman"/>
          <w:bCs/>
          <w:color w:val="000000" w:themeColor="text1"/>
        </w:rPr>
        <w:t>«О ценообразовании в сфере теплоснабжения»</w:t>
      </w:r>
      <w:r w:rsidR="006F01AD" w:rsidRPr="009A3D25">
        <w:rPr>
          <w:rFonts w:ascii="Times New Roman" w:eastAsia="Times New Roman" w:hAnsi="Times New Roman" w:cs="Times New Roman"/>
          <w:color w:val="000000" w:themeColor="text1"/>
        </w:rPr>
        <w:t xml:space="preserve">,  </w:t>
      </w:r>
    </w:p>
    <w:p w14:paraId="6AE87AE6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73BFA8F0" w14:textId="77777777" w:rsidR="00463D6E" w:rsidRPr="009A3D25" w:rsidRDefault="00463D6E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1AC0E1DF" w14:textId="77777777" w:rsidR="00794164" w:rsidRPr="009A3D25" w:rsidRDefault="00DF1708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bookmarkStart w:id="24" w:name="bookmark6"/>
      <w:bookmarkStart w:id="25" w:name="_Toc374438276"/>
      <w:bookmarkStart w:id="26" w:name="_Toc374438447"/>
      <w:bookmarkStart w:id="27" w:name="_Toc374439200"/>
      <w:bookmarkStart w:id="28" w:name="_Toc378859461"/>
      <w:bookmarkStart w:id="29" w:name="_Toc508630869"/>
      <w:r w:rsidRPr="009A3D25">
        <w:rPr>
          <w:rStyle w:val="43"/>
          <w:rFonts w:eastAsia="Arial Unicode MS"/>
          <w:sz w:val="24"/>
          <w:szCs w:val="24"/>
        </w:rPr>
        <w:t>8</w:t>
      </w:r>
      <w:r w:rsidR="00A312AD" w:rsidRPr="009A3D25">
        <w:rPr>
          <w:rStyle w:val="43"/>
          <w:rFonts w:eastAsia="Arial Unicode MS"/>
          <w:sz w:val="24"/>
          <w:szCs w:val="24"/>
        </w:rPr>
        <w:t>. </w:t>
      </w:r>
      <w:r w:rsidR="00456800" w:rsidRPr="009A3D25">
        <w:rPr>
          <w:rStyle w:val="43"/>
          <w:rFonts w:eastAsia="Arial Unicode MS"/>
          <w:sz w:val="24"/>
          <w:szCs w:val="24"/>
        </w:rPr>
        <w:t xml:space="preserve">Порядок </w:t>
      </w:r>
      <w:r w:rsidR="00383846" w:rsidRPr="009A3D25">
        <w:rPr>
          <w:rStyle w:val="43"/>
          <w:rFonts w:eastAsia="Arial Unicode MS"/>
          <w:sz w:val="24"/>
          <w:szCs w:val="24"/>
        </w:rPr>
        <w:t xml:space="preserve">и сроки </w:t>
      </w:r>
      <w:r w:rsidR="00456800" w:rsidRPr="009A3D25">
        <w:rPr>
          <w:rStyle w:val="43"/>
          <w:rFonts w:eastAsia="Arial Unicode MS"/>
          <w:sz w:val="24"/>
          <w:szCs w:val="24"/>
        </w:rPr>
        <w:t>выполнения</w:t>
      </w:r>
      <w:r w:rsidR="0062126F" w:rsidRPr="009A3D25">
        <w:rPr>
          <w:rStyle w:val="43"/>
          <w:rFonts w:eastAsia="Arial Unicode MS"/>
          <w:sz w:val="24"/>
          <w:szCs w:val="24"/>
        </w:rPr>
        <w:t xml:space="preserve"> мероприятий по технологическому присоединению в рамках исполнения условий Договора</w:t>
      </w:r>
      <w:bookmarkEnd w:id="24"/>
      <w:bookmarkEnd w:id="25"/>
      <w:bookmarkEnd w:id="26"/>
      <w:bookmarkEnd w:id="27"/>
      <w:bookmarkEnd w:id="28"/>
      <w:bookmarkEnd w:id="29"/>
    </w:p>
    <w:p w14:paraId="74A5E407" w14:textId="77777777" w:rsidR="00E0454E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>8</w:t>
      </w:r>
      <w:r w:rsidR="00E0454E" w:rsidRPr="009A3D25">
        <w:rPr>
          <w:rStyle w:val="21"/>
          <w:rFonts w:eastAsia="Arial Unicode MS"/>
          <w:color w:val="000000" w:themeColor="text1"/>
          <w:sz w:val="24"/>
          <w:szCs w:val="24"/>
        </w:rPr>
        <w:t>.1.</w:t>
      </w:r>
      <w:r w:rsidR="00CB3C97" w:rsidRPr="009A3D25">
        <w:rPr>
          <w:rStyle w:val="21"/>
          <w:rFonts w:eastAsia="Arial Unicode MS"/>
          <w:color w:val="000000" w:themeColor="text1"/>
          <w:sz w:val="24"/>
          <w:szCs w:val="24"/>
        </w:rPr>
        <w:t> </w:t>
      </w:r>
      <w:r w:rsidR="00E0454E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14:paraId="1B29CD57" w14:textId="77777777" w:rsidR="00E0454E" w:rsidRPr="009A3D25" w:rsidRDefault="00E0454E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14:paraId="2DB7528E" w14:textId="77777777" w:rsidR="00E0454E" w:rsidRPr="009A3D25" w:rsidRDefault="00E0454E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Срок подключения, указанный в договоре о подключении, может быть продлен по соглашению сторон на основании обращения заявителя.</w:t>
      </w:r>
    </w:p>
    <w:p w14:paraId="6CE6E428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8.2.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При исполнении договора о подключении исполнитель обязан:</w:t>
      </w:r>
    </w:p>
    <w:p w14:paraId="70CBB2D0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сетей к подключению объекта и подаче тепловой энергии не позднее установленной договором о подключении даты подключения;</w:t>
      </w:r>
    </w:p>
    <w:p w14:paraId="5197BF23" w14:textId="69532C62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458C7902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14:paraId="390B0CA8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г)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14:paraId="77F15515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8.3. 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14:paraId="0059EE7C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8.4. 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При исполнении договора о подключении исполнитель имеет право:</w:t>
      </w:r>
    </w:p>
    <w:p w14:paraId="151EB53C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участвовать в приемке скрытых работ по укладке сети от подключаемого объекта до точки подключения;</w:t>
      </w:r>
    </w:p>
    <w:p w14:paraId="561B7C63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</w:p>
    <w:p w14:paraId="777FD602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При этом дата подключения не может быть позднее исполнения заявителем указанных обязательств.</w:t>
      </w:r>
    </w:p>
    <w:p w14:paraId="7E41FA4B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8.5.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При исполнении договора о подключении заявитель обязан:</w:t>
      </w:r>
    </w:p>
    <w:p w14:paraId="442BFAEB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а) 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14:paraId="6645E3F5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б)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14:paraId="22471EFF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в)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14:paraId="1D7CF32E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г) 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14:paraId="5D89FDAE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д) внести плату за подключение в размере и в сроки, которые установлены договором о подключении.</w:t>
      </w:r>
    </w:p>
    <w:p w14:paraId="11D5F17A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579D930F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531F9A10" w14:textId="49BE86B5" w:rsidR="00E0454E" w:rsidRPr="009A3D25" w:rsidRDefault="009A3D25" w:rsidP="009A3D25">
      <w:pPr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</w:r>
    </w:p>
    <w:p w14:paraId="2D42A87E" w14:textId="1BFB2B0B" w:rsidR="009A3D25" w:rsidRPr="009A3D25" w:rsidRDefault="009A3D25" w:rsidP="009A3D25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г. Ярославль, ул. Салтыкова-Щедрина, д. 21 оф. 40</w:t>
      </w:r>
      <w:r w:rsidR="0072251B">
        <w:rPr>
          <w:rFonts w:ascii="Times New Roman" w:eastAsia="Times New Roman" w:hAnsi="Times New Roman" w:cs="Times New Roman"/>
          <w:bCs/>
          <w:color w:val="000000" w:themeColor="text1"/>
        </w:rPr>
        <w:t>4</w:t>
      </w:r>
    </w:p>
    <w:p w14:paraId="4873E66C" w14:textId="1843F643" w:rsidR="009A3D25" w:rsidRPr="009A3D25" w:rsidRDefault="009A3D25" w:rsidP="009A3D25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Главный инженер +74852 49-31-81</w:t>
      </w:r>
    </w:p>
    <w:p w14:paraId="024B32E6" w14:textId="5278FF3F" w:rsidR="009A3D25" w:rsidRPr="0072251B" w:rsidRDefault="009A3D25" w:rsidP="009A3D25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Email</w:t>
      </w:r>
      <w:r w:rsidRPr="0072251B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hyperlink r:id="rId14" w:history="1">
        <w:r w:rsidR="0072251B" w:rsidRPr="0072251B">
          <w:rPr>
            <w:rStyle w:val="ac"/>
            <w:rFonts w:ascii="Times New Roman" w:hAnsi="Times New Roman" w:cs="Times New Roman"/>
          </w:rPr>
          <w:t>teploreserv76@gmail.com</w:t>
        </w:r>
      </w:hyperlink>
      <w:r w:rsidR="0072251B">
        <w:t xml:space="preserve"> </w:t>
      </w:r>
    </w:p>
    <w:p w14:paraId="29A1DE76" w14:textId="0F8D3ADB" w:rsidR="009A3D25" w:rsidRPr="009A3D25" w:rsidRDefault="009A3D25" w:rsidP="009A3D25">
      <w:pPr>
        <w:ind w:firstLine="567"/>
        <w:jc w:val="both"/>
        <w:rPr>
          <w:rStyle w:val="21"/>
          <w:rFonts w:eastAsia="Arial Unicode MS"/>
          <w:bCs/>
          <w:color w:val="000000" w:themeColor="text1"/>
          <w:sz w:val="24"/>
          <w:szCs w:val="24"/>
          <w:shd w:val="clear" w:color="auto" w:fill="auto"/>
        </w:rPr>
      </w:pP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 xml:space="preserve">Режим работы: </w:t>
      </w:r>
      <w:proofErr w:type="spellStart"/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пн-пт</w:t>
      </w:r>
      <w:proofErr w:type="spellEnd"/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 xml:space="preserve"> с 9.00 до 17.00 обед с 12.00 до 13.00</w:t>
      </w:r>
    </w:p>
    <w:p w14:paraId="7E663C10" w14:textId="77777777" w:rsidR="00E0454E" w:rsidRPr="009A3D25" w:rsidRDefault="00E0454E" w:rsidP="009A3D25">
      <w:pPr>
        <w:autoSpaceDE w:val="0"/>
        <w:autoSpaceDN w:val="0"/>
        <w:adjustRightInd w:val="0"/>
        <w:ind w:firstLine="567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005EAFE9" w14:textId="77777777" w:rsidR="009A3D25" w:rsidRPr="009A3D25" w:rsidRDefault="009A3D25" w:rsidP="009A3D25">
      <w:pPr>
        <w:autoSpaceDE w:val="0"/>
        <w:autoSpaceDN w:val="0"/>
        <w:adjustRightInd w:val="0"/>
        <w:ind w:left="-284" w:firstLine="567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Сведения о размере платы за услуги по подключению к системе теплоснабжения расположены на сайте ФАС России по адресу: </w:t>
      </w:r>
      <w:hyperlink r:id="rId15" w:history="1">
        <w:r w:rsidRPr="009A3D25">
          <w:rPr>
            <w:rStyle w:val="ac"/>
            <w:rFonts w:ascii="Times New Roman" w:eastAsiaTheme="minorHAnsi" w:hAnsi="Times New Roman" w:cs="Times New Roman"/>
            <w:color w:val="000000" w:themeColor="text1"/>
            <w:lang w:eastAsia="en-US"/>
          </w:rPr>
          <w:t>http://ri.eias.ru/Map.aspx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14:paraId="4B8F2236" w14:textId="77777777" w:rsidR="009A3D25" w:rsidRPr="009A3D25" w:rsidRDefault="009A3D25" w:rsidP="009A3D25">
      <w:pPr>
        <w:autoSpaceDE w:val="0"/>
        <w:autoSpaceDN w:val="0"/>
        <w:adjustRightInd w:val="0"/>
        <w:ind w:left="-284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331B335D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358E52DF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300E17EB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277A0BBF" w14:textId="77777777" w:rsidR="009C1194" w:rsidRPr="009A3D25" w:rsidRDefault="009C1194" w:rsidP="009A3D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sectPr w:rsidR="009C1194" w:rsidRPr="009A3D25" w:rsidSect="005F6688">
      <w:headerReference w:type="default" r:id="rId16"/>
      <w:pgSz w:w="11906" w:h="16838"/>
      <w:pgMar w:top="1134" w:right="851" w:bottom="56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1E38" w14:textId="77777777" w:rsidR="006034F3" w:rsidRDefault="006034F3" w:rsidP="0062126F">
      <w:r>
        <w:separator/>
      </w:r>
    </w:p>
  </w:endnote>
  <w:endnote w:type="continuationSeparator" w:id="0">
    <w:p w14:paraId="66C829A6" w14:textId="77777777" w:rsidR="006034F3" w:rsidRDefault="006034F3" w:rsidP="006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7445" w14:textId="77777777" w:rsidR="006034F3" w:rsidRDefault="006034F3" w:rsidP="0062126F">
      <w:r>
        <w:separator/>
      </w:r>
    </w:p>
  </w:footnote>
  <w:footnote w:type="continuationSeparator" w:id="0">
    <w:p w14:paraId="2A6C55F7" w14:textId="77777777" w:rsidR="006034F3" w:rsidRDefault="006034F3" w:rsidP="0062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048"/>
      <w:docPartObj>
        <w:docPartGallery w:val="Page Numbers (Top of Page)"/>
        <w:docPartUnique/>
      </w:docPartObj>
    </w:sdtPr>
    <w:sdtEndPr/>
    <w:sdtContent>
      <w:p w14:paraId="4E43F019" w14:textId="77777777" w:rsidR="009C1194" w:rsidRDefault="009C119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0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76"/>
    <w:multiLevelType w:val="multilevel"/>
    <w:tmpl w:val="5C8822BE"/>
    <w:lvl w:ilvl="0">
      <w:start w:val="1"/>
      <w:numFmt w:val="decimal"/>
      <w:lvlText w:val="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" w15:restartNumberingAfterBreak="0">
    <w:nsid w:val="02837BB9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214"/>
    <w:multiLevelType w:val="hybridMultilevel"/>
    <w:tmpl w:val="E8EC3EF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A62"/>
    <w:multiLevelType w:val="multilevel"/>
    <w:tmpl w:val="6AB29CAA"/>
    <w:lvl w:ilvl="0">
      <w:start w:val="1"/>
      <w:numFmt w:val="none"/>
      <w:lvlText w:val="2.1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F5AFB"/>
    <w:multiLevelType w:val="hybridMultilevel"/>
    <w:tmpl w:val="7744037C"/>
    <w:lvl w:ilvl="0" w:tplc="2C1C73F8">
      <w:start w:val="1"/>
      <w:numFmt w:val="upperRoman"/>
      <w:pStyle w:val="2"/>
      <w:lvlText w:val="%1."/>
      <w:lvlJc w:val="righ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BB9597C"/>
    <w:multiLevelType w:val="multilevel"/>
    <w:tmpl w:val="4470DE36"/>
    <w:lvl w:ilvl="0">
      <w:start w:val="1"/>
      <w:numFmt w:val="decimal"/>
      <w:lvlText w:val="6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6" w15:restartNumberingAfterBreak="0">
    <w:nsid w:val="0FAF6430"/>
    <w:multiLevelType w:val="multilevel"/>
    <w:tmpl w:val="0834F8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EC7AD4"/>
    <w:multiLevelType w:val="multilevel"/>
    <w:tmpl w:val="E6BA02F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D05767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F97DAA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0" w15:restartNumberingAfterBreak="0">
    <w:nsid w:val="20C90250"/>
    <w:multiLevelType w:val="hybridMultilevel"/>
    <w:tmpl w:val="425E7A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F320D0"/>
    <w:multiLevelType w:val="hybridMultilevel"/>
    <w:tmpl w:val="072A36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65F"/>
    <w:multiLevelType w:val="hybridMultilevel"/>
    <w:tmpl w:val="2C3A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CE3"/>
    <w:multiLevelType w:val="hybridMultilevel"/>
    <w:tmpl w:val="9DEE2336"/>
    <w:lvl w:ilvl="0" w:tplc="953A3D0E">
      <w:start w:val="4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4" w15:restartNumberingAfterBreak="0">
    <w:nsid w:val="2E662BF2"/>
    <w:multiLevelType w:val="multilevel"/>
    <w:tmpl w:val="2DD823FA"/>
    <w:lvl w:ilvl="0">
      <w:start w:val="1"/>
      <w:numFmt w:val="decimal"/>
      <w:lvlText w:val="2.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E8F4D9A"/>
    <w:multiLevelType w:val="hybridMultilevel"/>
    <w:tmpl w:val="8AB25A94"/>
    <w:lvl w:ilvl="0" w:tplc="144E6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93749"/>
    <w:multiLevelType w:val="hybridMultilevel"/>
    <w:tmpl w:val="CA5E0DD8"/>
    <w:lvl w:ilvl="0" w:tplc="439C3CAA">
      <w:start w:val="9"/>
      <w:numFmt w:val="decimal"/>
      <w:lvlText w:val="%1."/>
      <w:lvlJc w:val="left"/>
      <w:pPr>
        <w:ind w:left="1713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2164108"/>
    <w:multiLevelType w:val="multilevel"/>
    <w:tmpl w:val="3DA66026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8723183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9" w15:restartNumberingAfterBreak="0">
    <w:nsid w:val="3B8B161F"/>
    <w:multiLevelType w:val="multilevel"/>
    <w:tmpl w:val="A0F8C65E"/>
    <w:lvl w:ilvl="0">
      <w:start w:val="1"/>
      <w:numFmt w:val="decimal"/>
      <w:lvlText w:val="3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0" w15:restartNumberingAfterBreak="0">
    <w:nsid w:val="3CE4389A"/>
    <w:multiLevelType w:val="multilevel"/>
    <w:tmpl w:val="6EB8F07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6162D1"/>
    <w:multiLevelType w:val="multilevel"/>
    <w:tmpl w:val="60B21BA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BC48B2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F151FA"/>
    <w:multiLevelType w:val="multilevel"/>
    <w:tmpl w:val="317CE4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96B5F52"/>
    <w:multiLevelType w:val="hybridMultilevel"/>
    <w:tmpl w:val="2250B91A"/>
    <w:lvl w:ilvl="0" w:tplc="863ADBB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4A916AAD"/>
    <w:multiLevelType w:val="hybridMultilevel"/>
    <w:tmpl w:val="BE96F192"/>
    <w:lvl w:ilvl="0" w:tplc="AEC682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BAE22FF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06628D2"/>
    <w:multiLevelType w:val="hybridMultilevel"/>
    <w:tmpl w:val="48EA8C16"/>
    <w:lvl w:ilvl="0" w:tplc="F70AC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1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8001B4"/>
    <w:multiLevelType w:val="multilevel"/>
    <w:tmpl w:val="20C6AE1A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294D41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C946FF3"/>
    <w:multiLevelType w:val="multilevel"/>
    <w:tmpl w:val="23C804E6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FB97929"/>
    <w:multiLevelType w:val="hybridMultilevel"/>
    <w:tmpl w:val="BA386752"/>
    <w:lvl w:ilvl="0" w:tplc="3AC4C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D465B"/>
    <w:multiLevelType w:val="multilevel"/>
    <w:tmpl w:val="B192A4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FA0180E"/>
    <w:multiLevelType w:val="multilevel"/>
    <w:tmpl w:val="05CCAB2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5" w15:restartNumberingAfterBreak="0">
    <w:nsid w:val="757F47E6"/>
    <w:multiLevelType w:val="multilevel"/>
    <w:tmpl w:val="24040E1C"/>
    <w:lvl w:ilvl="0">
      <w:start w:val="1"/>
      <w:numFmt w:val="decimal"/>
      <w:lvlText w:val="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6" w15:restartNumberingAfterBreak="0">
    <w:nsid w:val="778737CE"/>
    <w:multiLevelType w:val="hybridMultilevel"/>
    <w:tmpl w:val="2A682E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790EC1"/>
    <w:multiLevelType w:val="multilevel"/>
    <w:tmpl w:val="4CCCAB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8" w15:restartNumberingAfterBreak="0">
    <w:nsid w:val="79377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376DA2"/>
    <w:multiLevelType w:val="multilevel"/>
    <w:tmpl w:val="7CF660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C701C57"/>
    <w:multiLevelType w:val="multilevel"/>
    <w:tmpl w:val="DD1AD5FE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2514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9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49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63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13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7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77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9272" w:hanging="2160"/>
      </w:pPr>
      <w:rPr>
        <w:rFonts w:eastAsia="Arial Unicode MS" w:hint="default"/>
      </w:rPr>
    </w:lvl>
  </w:abstractNum>
  <w:abstractNum w:abstractNumId="41" w15:restartNumberingAfterBreak="0">
    <w:nsid w:val="7F0660E0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1"/>
  </w:num>
  <w:num w:numId="14">
    <w:abstractNumId w:val="2"/>
  </w:num>
  <w:num w:numId="15">
    <w:abstractNumId w:val="36"/>
  </w:num>
  <w:num w:numId="16">
    <w:abstractNumId w:val="4"/>
  </w:num>
  <w:num w:numId="17">
    <w:abstractNumId w:val="18"/>
  </w:num>
  <w:num w:numId="18">
    <w:abstractNumId w:val="35"/>
  </w:num>
  <w:num w:numId="19">
    <w:abstractNumId w:val="30"/>
  </w:num>
  <w:num w:numId="20">
    <w:abstractNumId w:val="27"/>
  </w:num>
  <w:num w:numId="21">
    <w:abstractNumId w:val="32"/>
  </w:num>
  <w:num w:numId="22">
    <w:abstractNumId w:val="19"/>
  </w:num>
  <w:num w:numId="23">
    <w:abstractNumId w:val="4"/>
    <w:lvlOverride w:ilvl="0">
      <w:startOverride w:val="2"/>
    </w:lvlOverride>
  </w:num>
  <w:num w:numId="24">
    <w:abstractNumId w:val="4"/>
    <w:lvlOverride w:ilvl="0">
      <w:startOverride w:val="2"/>
    </w:lvlOverride>
  </w:num>
  <w:num w:numId="25">
    <w:abstractNumId w:val="38"/>
  </w:num>
  <w:num w:numId="26">
    <w:abstractNumId w:val="12"/>
  </w:num>
  <w:num w:numId="27">
    <w:abstractNumId w:val="8"/>
  </w:num>
  <w:num w:numId="28">
    <w:abstractNumId w:val="6"/>
  </w:num>
  <w:num w:numId="29">
    <w:abstractNumId w:val="3"/>
  </w:num>
  <w:num w:numId="30">
    <w:abstractNumId w:val="24"/>
  </w:num>
  <w:num w:numId="31">
    <w:abstractNumId w:val="13"/>
  </w:num>
  <w:num w:numId="32">
    <w:abstractNumId w:val="25"/>
  </w:num>
  <w:num w:numId="33">
    <w:abstractNumId w:val="37"/>
  </w:num>
  <w:num w:numId="34">
    <w:abstractNumId w:val="7"/>
  </w:num>
  <w:num w:numId="35">
    <w:abstractNumId w:val="34"/>
  </w:num>
  <w:num w:numId="36">
    <w:abstractNumId w:val="20"/>
  </w:num>
  <w:num w:numId="37">
    <w:abstractNumId w:val="39"/>
  </w:num>
  <w:num w:numId="38">
    <w:abstractNumId w:val="40"/>
  </w:num>
  <w:num w:numId="39">
    <w:abstractNumId w:val="28"/>
  </w:num>
  <w:num w:numId="40">
    <w:abstractNumId w:val="10"/>
  </w:num>
  <w:num w:numId="41">
    <w:abstractNumId w:val="1"/>
  </w:num>
  <w:num w:numId="42">
    <w:abstractNumId w:val="41"/>
  </w:num>
  <w:num w:numId="43">
    <w:abstractNumId w:val="16"/>
  </w:num>
  <w:num w:numId="44">
    <w:abstractNumId w:val="2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BE"/>
    <w:rsid w:val="000011E6"/>
    <w:rsid w:val="0000210D"/>
    <w:rsid w:val="000028C8"/>
    <w:rsid w:val="00003A71"/>
    <w:rsid w:val="00004C3B"/>
    <w:rsid w:val="00013278"/>
    <w:rsid w:val="00014A2F"/>
    <w:rsid w:val="0001693F"/>
    <w:rsid w:val="00022AE9"/>
    <w:rsid w:val="00023C36"/>
    <w:rsid w:val="00023D4C"/>
    <w:rsid w:val="00023EA9"/>
    <w:rsid w:val="00026610"/>
    <w:rsid w:val="0003196C"/>
    <w:rsid w:val="00032564"/>
    <w:rsid w:val="0003314C"/>
    <w:rsid w:val="00033498"/>
    <w:rsid w:val="000425A9"/>
    <w:rsid w:val="00042A26"/>
    <w:rsid w:val="00045D96"/>
    <w:rsid w:val="0004659F"/>
    <w:rsid w:val="000473C0"/>
    <w:rsid w:val="000519A6"/>
    <w:rsid w:val="000544D4"/>
    <w:rsid w:val="00054CDF"/>
    <w:rsid w:val="00055982"/>
    <w:rsid w:val="00057532"/>
    <w:rsid w:val="00057EEA"/>
    <w:rsid w:val="00060611"/>
    <w:rsid w:val="000613D1"/>
    <w:rsid w:val="000627C3"/>
    <w:rsid w:val="00066922"/>
    <w:rsid w:val="00066959"/>
    <w:rsid w:val="000705CC"/>
    <w:rsid w:val="00070636"/>
    <w:rsid w:val="00072486"/>
    <w:rsid w:val="00075216"/>
    <w:rsid w:val="00075854"/>
    <w:rsid w:val="00077FA4"/>
    <w:rsid w:val="00080980"/>
    <w:rsid w:val="000809D5"/>
    <w:rsid w:val="00081671"/>
    <w:rsid w:val="00081E31"/>
    <w:rsid w:val="00083687"/>
    <w:rsid w:val="00084802"/>
    <w:rsid w:val="000875BD"/>
    <w:rsid w:val="00087E19"/>
    <w:rsid w:val="0009050A"/>
    <w:rsid w:val="00090B35"/>
    <w:rsid w:val="0009112F"/>
    <w:rsid w:val="000922C8"/>
    <w:rsid w:val="00092342"/>
    <w:rsid w:val="000A0676"/>
    <w:rsid w:val="000A0836"/>
    <w:rsid w:val="000A318F"/>
    <w:rsid w:val="000A6600"/>
    <w:rsid w:val="000B011F"/>
    <w:rsid w:val="000B2187"/>
    <w:rsid w:val="000B3C88"/>
    <w:rsid w:val="000B5EE0"/>
    <w:rsid w:val="000B648A"/>
    <w:rsid w:val="000B6E3A"/>
    <w:rsid w:val="000C2931"/>
    <w:rsid w:val="000C33B6"/>
    <w:rsid w:val="000D076A"/>
    <w:rsid w:val="000D1EA6"/>
    <w:rsid w:val="000D1EF8"/>
    <w:rsid w:val="000D3E5D"/>
    <w:rsid w:val="000D69C1"/>
    <w:rsid w:val="000E1BEE"/>
    <w:rsid w:val="000E237A"/>
    <w:rsid w:val="000E3AEA"/>
    <w:rsid w:val="000E4F04"/>
    <w:rsid w:val="000F01A0"/>
    <w:rsid w:val="000F0B5F"/>
    <w:rsid w:val="000F4DED"/>
    <w:rsid w:val="000F64BC"/>
    <w:rsid w:val="00101849"/>
    <w:rsid w:val="0010273D"/>
    <w:rsid w:val="00105B3B"/>
    <w:rsid w:val="00110711"/>
    <w:rsid w:val="00112FBB"/>
    <w:rsid w:val="0011737E"/>
    <w:rsid w:val="001174AE"/>
    <w:rsid w:val="001208E9"/>
    <w:rsid w:val="00123997"/>
    <w:rsid w:val="00123DFE"/>
    <w:rsid w:val="001273D0"/>
    <w:rsid w:val="00127EA7"/>
    <w:rsid w:val="00130922"/>
    <w:rsid w:val="001319F9"/>
    <w:rsid w:val="00137BBE"/>
    <w:rsid w:val="00143EBD"/>
    <w:rsid w:val="00146047"/>
    <w:rsid w:val="00150BA6"/>
    <w:rsid w:val="00153F04"/>
    <w:rsid w:val="001562A7"/>
    <w:rsid w:val="00156814"/>
    <w:rsid w:val="00156D0A"/>
    <w:rsid w:val="001607FC"/>
    <w:rsid w:val="001644EA"/>
    <w:rsid w:val="00165523"/>
    <w:rsid w:val="00165914"/>
    <w:rsid w:val="00170E2C"/>
    <w:rsid w:val="0017168F"/>
    <w:rsid w:val="001758C6"/>
    <w:rsid w:val="0018013E"/>
    <w:rsid w:val="00180819"/>
    <w:rsid w:val="001869A8"/>
    <w:rsid w:val="001919F4"/>
    <w:rsid w:val="00193CCC"/>
    <w:rsid w:val="001944C8"/>
    <w:rsid w:val="0019503A"/>
    <w:rsid w:val="001A0B94"/>
    <w:rsid w:val="001A1885"/>
    <w:rsid w:val="001A4827"/>
    <w:rsid w:val="001A67BB"/>
    <w:rsid w:val="001A6AD3"/>
    <w:rsid w:val="001B2E83"/>
    <w:rsid w:val="001B32C1"/>
    <w:rsid w:val="001B62B7"/>
    <w:rsid w:val="001B6A79"/>
    <w:rsid w:val="001B7AEC"/>
    <w:rsid w:val="001B7CF5"/>
    <w:rsid w:val="001C2071"/>
    <w:rsid w:val="001C5B2E"/>
    <w:rsid w:val="001C5FBF"/>
    <w:rsid w:val="001C6DA5"/>
    <w:rsid w:val="001C7F1C"/>
    <w:rsid w:val="001D17B5"/>
    <w:rsid w:val="001D2435"/>
    <w:rsid w:val="001D2C8C"/>
    <w:rsid w:val="001D7C25"/>
    <w:rsid w:val="001E2185"/>
    <w:rsid w:val="001E2E85"/>
    <w:rsid w:val="001E4E64"/>
    <w:rsid w:val="001E5352"/>
    <w:rsid w:val="001E5893"/>
    <w:rsid w:val="001F18FD"/>
    <w:rsid w:val="001F1C73"/>
    <w:rsid w:val="001F2CA5"/>
    <w:rsid w:val="001F4809"/>
    <w:rsid w:val="001F4EF4"/>
    <w:rsid w:val="001F66DF"/>
    <w:rsid w:val="001F76BC"/>
    <w:rsid w:val="001F7F8B"/>
    <w:rsid w:val="00201057"/>
    <w:rsid w:val="00201D07"/>
    <w:rsid w:val="00205995"/>
    <w:rsid w:val="00207289"/>
    <w:rsid w:val="0021098F"/>
    <w:rsid w:val="00211162"/>
    <w:rsid w:val="002122C3"/>
    <w:rsid w:val="00212B7A"/>
    <w:rsid w:val="002130DC"/>
    <w:rsid w:val="00216967"/>
    <w:rsid w:val="002169C1"/>
    <w:rsid w:val="002177C8"/>
    <w:rsid w:val="002258D1"/>
    <w:rsid w:val="002263A5"/>
    <w:rsid w:val="00226656"/>
    <w:rsid w:val="00226785"/>
    <w:rsid w:val="00227742"/>
    <w:rsid w:val="002303B1"/>
    <w:rsid w:val="00232638"/>
    <w:rsid w:val="002328B8"/>
    <w:rsid w:val="002329EA"/>
    <w:rsid w:val="00232C33"/>
    <w:rsid w:val="00232D78"/>
    <w:rsid w:val="00234361"/>
    <w:rsid w:val="00234A54"/>
    <w:rsid w:val="00236611"/>
    <w:rsid w:val="00236DFB"/>
    <w:rsid w:val="00237325"/>
    <w:rsid w:val="00243FBC"/>
    <w:rsid w:val="00244348"/>
    <w:rsid w:val="00244380"/>
    <w:rsid w:val="002456B1"/>
    <w:rsid w:val="00246324"/>
    <w:rsid w:val="00247BF4"/>
    <w:rsid w:val="00251ADA"/>
    <w:rsid w:val="00255D41"/>
    <w:rsid w:val="00256381"/>
    <w:rsid w:val="00256430"/>
    <w:rsid w:val="00257DE2"/>
    <w:rsid w:val="00260852"/>
    <w:rsid w:val="00260FD8"/>
    <w:rsid w:val="002613E3"/>
    <w:rsid w:val="0026543A"/>
    <w:rsid w:val="00265F5B"/>
    <w:rsid w:val="00267CA0"/>
    <w:rsid w:val="002734C5"/>
    <w:rsid w:val="00273CDA"/>
    <w:rsid w:val="002746D0"/>
    <w:rsid w:val="00275CDE"/>
    <w:rsid w:val="002842D6"/>
    <w:rsid w:val="0028592D"/>
    <w:rsid w:val="00286140"/>
    <w:rsid w:val="00287C91"/>
    <w:rsid w:val="00287D8C"/>
    <w:rsid w:val="002943F4"/>
    <w:rsid w:val="002A4B8E"/>
    <w:rsid w:val="002A6B09"/>
    <w:rsid w:val="002A7B8E"/>
    <w:rsid w:val="002B575C"/>
    <w:rsid w:val="002B5E79"/>
    <w:rsid w:val="002B703E"/>
    <w:rsid w:val="002C0666"/>
    <w:rsid w:val="002C1EFA"/>
    <w:rsid w:val="002C422E"/>
    <w:rsid w:val="002C47B1"/>
    <w:rsid w:val="002C5DC3"/>
    <w:rsid w:val="002C7F62"/>
    <w:rsid w:val="002D11DB"/>
    <w:rsid w:val="002D44C5"/>
    <w:rsid w:val="002D4BA3"/>
    <w:rsid w:val="002D51BD"/>
    <w:rsid w:val="002D7601"/>
    <w:rsid w:val="002E01D2"/>
    <w:rsid w:val="002E0425"/>
    <w:rsid w:val="002E074F"/>
    <w:rsid w:val="002E09A9"/>
    <w:rsid w:val="002E1560"/>
    <w:rsid w:val="002E3247"/>
    <w:rsid w:val="002E3844"/>
    <w:rsid w:val="002E40DA"/>
    <w:rsid w:val="002F3134"/>
    <w:rsid w:val="002F5BF8"/>
    <w:rsid w:val="002F5C88"/>
    <w:rsid w:val="003007C8"/>
    <w:rsid w:val="00301139"/>
    <w:rsid w:val="0030189E"/>
    <w:rsid w:val="0030236B"/>
    <w:rsid w:val="00305C3F"/>
    <w:rsid w:val="003129BC"/>
    <w:rsid w:val="00315C02"/>
    <w:rsid w:val="003214CE"/>
    <w:rsid w:val="00324EE5"/>
    <w:rsid w:val="003262FB"/>
    <w:rsid w:val="00326350"/>
    <w:rsid w:val="003302B5"/>
    <w:rsid w:val="00332063"/>
    <w:rsid w:val="003345D8"/>
    <w:rsid w:val="00334BCA"/>
    <w:rsid w:val="003369EA"/>
    <w:rsid w:val="00337B77"/>
    <w:rsid w:val="00340865"/>
    <w:rsid w:val="00341AEA"/>
    <w:rsid w:val="00342094"/>
    <w:rsid w:val="0034442E"/>
    <w:rsid w:val="003516E6"/>
    <w:rsid w:val="00356B8F"/>
    <w:rsid w:val="0035720F"/>
    <w:rsid w:val="00360622"/>
    <w:rsid w:val="00361EF8"/>
    <w:rsid w:val="00362BD4"/>
    <w:rsid w:val="0036713A"/>
    <w:rsid w:val="003801B2"/>
    <w:rsid w:val="00380AF9"/>
    <w:rsid w:val="00380EB4"/>
    <w:rsid w:val="00381ABB"/>
    <w:rsid w:val="00382419"/>
    <w:rsid w:val="00383846"/>
    <w:rsid w:val="00383C70"/>
    <w:rsid w:val="00385686"/>
    <w:rsid w:val="00386573"/>
    <w:rsid w:val="0038658D"/>
    <w:rsid w:val="00386B66"/>
    <w:rsid w:val="00386BC0"/>
    <w:rsid w:val="003875E7"/>
    <w:rsid w:val="00392A9F"/>
    <w:rsid w:val="00393487"/>
    <w:rsid w:val="003945F0"/>
    <w:rsid w:val="003951BD"/>
    <w:rsid w:val="00395EC3"/>
    <w:rsid w:val="00397762"/>
    <w:rsid w:val="003A237E"/>
    <w:rsid w:val="003A3F7C"/>
    <w:rsid w:val="003A71CC"/>
    <w:rsid w:val="003B0A7D"/>
    <w:rsid w:val="003B18FD"/>
    <w:rsid w:val="003B2716"/>
    <w:rsid w:val="003B435A"/>
    <w:rsid w:val="003B5D2A"/>
    <w:rsid w:val="003B7320"/>
    <w:rsid w:val="003C3EC2"/>
    <w:rsid w:val="003C48AA"/>
    <w:rsid w:val="003C573C"/>
    <w:rsid w:val="003C5FCD"/>
    <w:rsid w:val="003C703D"/>
    <w:rsid w:val="003D00B5"/>
    <w:rsid w:val="003D1E6F"/>
    <w:rsid w:val="003D4138"/>
    <w:rsid w:val="003D6799"/>
    <w:rsid w:val="003D67BF"/>
    <w:rsid w:val="003E01E8"/>
    <w:rsid w:val="003E1B1C"/>
    <w:rsid w:val="003E1BDB"/>
    <w:rsid w:val="003E5965"/>
    <w:rsid w:val="003E70AF"/>
    <w:rsid w:val="003E7463"/>
    <w:rsid w:val="003F03F8"/>
    <w:rsid w:val="003F05C0"/>
    <w:rsid w:val="003F1167"/>
    <w:rsid w:val="003F5DE3"/>
    <w:rsid w:val="003F6C95"/>
    <w:rsid w:val="00402296"/>
    <w:rsid w:val="004030A1"/>
    <w:rsid w:val="00403919"/>
    <w:rsid w:val="00403DF5"/>
    <w:rsid w:val="004047F9"/>
    <w:rsid w:val="00406809"/>
    <w:rsid w:val="00406EC0"/>
    <w:rsid w:val="0040724F"/>
    <w:rsid w:val="0040729D"/>
    <w:rsid w:val="00407897"/>
    <w:rsid w:val="00411761"/>
    <w:rsid w:val="004124FC"/>
    <w:rsid w:val="00416194"/>
    <w:rsid w:val="0042056A"/>
    <w:rsid w:val="0042176C"/>
    <w:rsid w:val="00426AB8"/>
    <w:rsid w:val="004272FC"/>
    <w:rsid w:val="00433F70"/>
    <w:rsid w:val="00434831"/>
    <w:rsid w:val="00434E7B"/>
    <w:rsid w:val="004376F6"/>
    <w:rsid w:val="00440C71"/>
    <w:rsid w:val="00444EC4"/>
    <w:rsid w:val="004473CA"/>
    <w:rsid w:val="0045130B"/>
    <w:rsid w:val="004520ED"/>
    <w:rsid w:val="004529E9"/>
    <w:rsid w:val="00454D65"/>
    <w:rsid w:val="00455D09"/>
    <w:rsid w:val="00455DE3"/>
    <w:rsid w:val="0045613E"/>
    <w:rsid w:val="00456174"/>
    <w:rsid w:val="00456800"/>
    <w:rsid w:val="00463D6E"/>
    <w:rsid w:val="00465799"/>
    <w:rsid w:val="004707B5"/>
    <w:rsid w:val="00471077"/>
    <w:rsid w:val="0047219B"/>
    <w:rsid w:val="00473AA0"/>
    <w:rsid w:val="00474270"/>
    <w:rsid w:val="004750C0"/>
    <w:rsid w:val="00480469"/>
    <w:rsid w:val="0048338E"/>
    <w:rsid w:val="00486A41"/>
    <w:rsid w:val="004952D8"/>
    <w:rsid w:val="00495E50"/>
    <w:rsid w:val="00497EB1"/>
    <w:rsid w:val="004A167D"/>
    <w:rsid w:val="004A2691"/>
    <w:rsid w:val="004A2EE2"/>
    <w:rsid w:val="004A3B34"/>
    <w:rsid w:val="004A3DDD"/>
    <w:rsid w:val="004A5E8B"/>
    <w:rsid w:val="004A6260"/>
    <w:rsid w:val="004B14D3"/>
    <w:rsid w:val="004B16D0"/>
    <w:rsid w:val="004B1DAC"/>
    <w:rsid w:val="004B2647"/>
    <w:rsid w:val="004B5AAD"/>
    <w:rsid w:val="004C0708"/>
    <w:rsid w:val="004C142C"/>
    <w:rsid w:val="004C4122"/>
    <w:rsid w:val="004C6E2F"/>
    <w:rsid w:val="004D10C9"/>
    <w:rsid w:val="004D19DF"/>
    <w:rsid w:val="004D23D0"/>
    <w:rsid w:val="004D292B"/>
    <w:rsid w:val="004D2C72"/>
    <w:rsid w:val="004D4789"/>
    <w:rsid w:val="004E12AD"/>
    <w:rsid w:val="004E591C"/>
    <w:rsid w:val="004E5F1A"/>
    <w:rsid w:val="004E61D6"/>
    <w:rsid w:val="004E678B"/>
    <w:rsid w:val="004E6AD1"/>
    <w:rsid w:val="004E7C71"/>
    <w:rsid w:val="004F158B"/>
    <w:rsid w:val="004F2E45"/>
    <w:rsid w:val="004F34D5"/>
    <w:rsid w:val="004F79B9"/>
    <w:rsid w:val="004F7F03"/>
    <w:rsid w:val="004F7FB2"/>
    <w:rsid w:val="0050063C"/>
    <w:rsid w:val="005024A8"/>
    <w:rsid w:val="00503E63"/>
    <w:rsid w:val="00505B07"/>
    <w:rsid w:val="00510AB8"/>
    <w:rsid w:val="0051426E"/>
    <w:rsid w:val="00515EDA"/>
    <w:rsid w:val="005224FD"/>
    <w:rsid w:val="0052273D"/>
    <w:rsid w:val="00523401"/>
    <w:rsid w:val="005241C9"/>
    <w:rsid w:val="0052434A"/>
    <w:rsid w:val="005252B5"/>
    <w:rsid w:val="00526EA3"/>
    <w:rsid w:val="00527F72"/>
    <w:rsid w:val="0053433E"/>
    <w:rsid w:val="00534757"/>
    <w:rsid w:val="0053631C"/>
    <w:rsid w:val="005375A5"/>
    <w:rsid w:val="005414AD"/>
    <w:rsid w:val="00541B18"/>
    <w:rsid w:val="00541E15"/>
    <w:rsid w:val="00542CEF"/>
    <w:rsid w:val="00546579"/>
    <w:rsid w:val="00546CC3"/>
    <w:rsid w:val="005476EC"/>
    <w:rsid w:val="00547B4A"/>
    <w:rsid w:val="00547C63"/>
    <w:rsid w:val="00554E8A"/>
    <w:rsid w:val="005577D2"/>
    <w:rsid w:val="00561666"/>
    <w:rsid w:val="005616C2"/>
    <w:rsid w:val="00564322"/>
    <w:rsid w:val="00564B79"/>
    <w:rsid w:val="005672E0"/>
    <w:rsid w:val="0057219E"/>
    <w:rsid w:val="00572DEC"/>
    <w:rsid w:val="005740B9"/>
    <w:rsid w:val="005744F3"/>
    <w:rsid w:val="005754E0"/>
    <w:rsid w:val="005765A9"/>
    <w:rsid w:val="00580FAC"/>
    <w:rsid w:val="005855E4"/>
    <w:rsid w:val="00587094"/>
    <w:rsid w:val="005875FB"/>
    <w:rsid w:val="00587EE9"/>
    <w:rsid w:val="005927AA"/>
    <w:rsid w:val="00594AC7"/>
    <w:rsid w:val="0059531D"/>
    <w:rsid w:val="005959B5"/>
    <w:rsid w:val="005A12C6"/>
    <w:rsid w:val="005A61C1"/>
    <w:rsid w:val="005A6CC7"/>
    <w:rsid w:val="005B19F2"/>
    <w:rsid w:val="005B2414"/>
    <w:rsid w:val="005B3914"/>
    <w:rsid w:val="005B6469"/>
    <w:rsid w:val="005C0CA5"/>
    <w:rsid w:val="005C1B7D"/>
    <w:rsid w:val="005C1F4E"/>
    <w:rsid w:val="005C2FAA"/>
    <w:rsid w:val="005C4539"/>
    <w:rsid w:val="005D1CC7"/>
    <w:rsid w:val="005E02CC"/>
    <w:rsid w:val="005E252D"/>
    <w:rsid w:val="005E2AC9"/>
    <w:rsid w:val="005E2C55"/>
    <w:rsid w:val="005E2FB5"/>
    <w:rsid w:val="005E515A"/>
    <w:rsid w:val="005E5380"/>
    <w:rsid w:val="005E6664"/>
    <w:rsid w:val="005E666F"/>
    <w:rsid w:val="005F3112"/>
    <w:rsid w:val="005F6688"/>
    <w:rsid w:val="0060135C"/>
    <w:rsid w:val="006034F3"/>
    <w:rsid w:val="00606C2F"/>
    <w:rsid w:val="0060793D"/>
    <w:rsid w:val="00607AB0"/>
    <w:rsid w:val="00612484"/>
    <w:rsid w:val="00612861"/>
    <w:rsid w:val="00615839"/>
    <w:rsid w:val="00615E42"/>
    <w:rsid w:val="00616F08"/>
    <w:rsid w:val="0062126F"/>
    <w:rsid w:val="00622766"/>
    <w:rsid w:val="006235DB"/>
    <w:rsid w:val="0062552E"/>
    <w:rsid w:val="0063003A"/>
    <w:rsid w:val="006324AE"/>
    <w:rsid w:val="006364FE"/>
    <w:rsid w:val="0064006A"/>
    <w:rsid w:val="006443F7"/>
    <w:rsid w:val="006464D5"/>
    <w:rsid w:val="006468CC"/>
    <w:rsid w:val="00650864"/>
    <w:rsid w:val="00652EEC"/>
    <w:rsid w:val="0066056D"/>
    <w:rsid w:val="00661379"/>
    <w:rsid w:val="0066178E"/>
    <w:rsid w:val="00661900"/>
    <w:rsid w:val="00665658"/>
    <w:rsid w:val="00665C8D"/>
    <w:rsid w:val="00665E08"/>
    <w:rsid w:val="006665A4"/>
    <w:rsid w:val="00666861"/>
    <w:rsid w:val="006709A7"/>
    <w:rsid w:val="0067307C"/>
    <w:rsid w:val="00675F3F"/>
    <w:rsid w:val="00677BA0"/>
    <w:rsid w:val="00683B72"/>
    <w:rsid w:val="006920BD"/>
    <w:rsid w:val="006927EB"/>
    <w:rsid w:val="0069308A"/>
    <w:rsid w:val="00693C69"/>
    <w:rsid w:val="0069577D"/>
    <w:rsid w:val="006974E9"/>
    <w:rsid w:val="006978B0"/>
    <w:rsid w:val="006A13BD"/>
    <w:rsid w:val="006A1967"/>
    <w:rsid w:val="006A2584"/>
    <w:rsid w:val="006A3B0D"/>
    <w:rsid w:val="006A4405"/>
    <w:rsid w:val="006A49F8"/>
    <w:rsid w:val="006A758A"/>
    <w:rsid w:val="006B1CE1"/>
    <w:rsid w:val="006B38FA"/>
    <w:rsid w:val="006B4E4A"/>
    <w:rsid w:val="006B51AA"/>
    <w:rsid w:val="006C18D8"/>
    <w:rsid w:val="006C427F"/>
    <w:rsid w:val="006C790D"/>
    <w:rsid w:val="006D16BC"/>
    <w:rsid w:val="006D7A0C"/>
    <w:rsid w:val="006E06C6"/>
    <w:rsid w:val="006E3A47"/>
    <w:rsid w:val="006E4776"/>
    <w:rsid w:val="006F01AD"/>
    <w:rsid w:val="006F131B"/>
    <w:rsid w:val="006F1570"/>
    <w:rsid w:val="006F3B2F"/>
    <w:rsid w:val="006F61CF"/>
    <w:rsid w:val="00700788"/>
    <w:rsid w:val="0070437E"/>
    <w:rsid w:val="00704A42"/>
    <w:rsid w:val="007058DF"/>
    <w:rsid w:val="00707B29"/>
    <w:rsid w:val="00712A55"/>
    <w:rsid w:val="00712B00"/>
    <w:rsid w:val="00713916"/>
    <w:rsid w:val="00713DF5"/>
    <w:rsid w:val="00715E1C"/>
    <w:rsid w:val="007212A7"/>
    <w:rsid w:val="0072251B"/>
    <w:rsid w:val="007230A5"/>
    <w:rsid w:val="007257E8"/>
    <w:rsid w:val="00725A59"/>
    <w:rsid w:val="00730268"/>
    <w:rsid w:val="00734499"/>
    <w:rsid w:val="007365EF"/>
    <w:rsid w:val="007406DF"/>
    <w:rsid w:val="00741C80"/>
    <w:rsid w:val="0074267B"/>
    <w:rsid w:val="00743AA2"/>
    <w:rsid w:val="00743B0A"/>
    <w:rsid w:val="00743E07"/>
    <w:rsid w:val="00744781"/>
    <w:rsid w:val="00747BEC"/>
    <w:rsid w:val="00747C3B"/>
    <w:rsid w:val="00751759"/>
    <w:rsid w:val="00753A57"/>
    <w:rsid w:val="00754C6B"/>
    <w:rsid w:val="00760D43"/>
    <w:rsid w:val="00766FE2"/>
    <w:rsid w:val="007753C9"/>
    <w:rsid w:val="007754AD"/>
    <w:rsid w:val="007768CC"/>
    <w:rsid w:val="00776E0E"/>
    <w:rsid w:val="0078061A"/>
    <w:rsid w:val="00783479"/>
    <w:rsid w:val="00783AF8"/>
    <w:rsid w:val="00784E59"/>
    <w:rsid w:val="007873C8"/>
    <w:rsid w:val="0078786E"/>
    <w:rsid w:val="00790D47"/>
    <w:rsid w:val="007919AC"/>
    <w:rsid w:val="00794164"/>
    <w:rsid w:val="00794527"/>
    <w:rsid w:val="00795829"/>
    <w:rsid w:val="007964FE"/>
    <w:rsid w:val="007A4729"/>
    <w:rsid w:val="007A51A3"/>
    <w:rsid w:val="007A7780"/>
    <w:rsid w:val="007A7DF9"/>
    <w:rsid w:val="007B2E17"/>
    <w:rsid w:val="007B5AFF"/>
    <w:rsid w:val="007B7BEA"/>
    <w:rsid w:val="007C2A51"/>
    <w:rsid w:val="007C2C75"/>
    <w:rsid w:val="007D079F"/>
    <w:rsid w:val="007D470E"/>
    <w:rsid w:val="007D667B"/>
    <w:rsid w:val="007D7F59"/>
    <w:rsid w:val="007D7FE4"/>
    <w:rsid w:val="007E1873"/>
    <w:rsid w:val="007E1DB6"/>
    <w:rsid w:val="007E32C3"/>
    <w:rsid w:val="007E6D69"/>
    <w:rsid w:val="007F17D8"/>
    <w:rsid w:val="007F2EFC"/>
    <w:rsid w:val="007F44FC"/>
    <w:rsid w:val="007F552B"/>
    <w:rsid w:val="008004A6"/>
    <w:rsid w:val="00800A3A"/>
    <w:rsid w:val="00800A63"/>
    <w:rsid w:val="00800CF8"/>
    <w:rsid w:val="0081108A"/>
    <w:rsid w:val="008114E2"/>
    <w:rsid w:val="008135C3"/>
    <w:rsid w:val="00814085"/>
    <w:rsid w:val="00815AE6"/>
    <w:rsid w:val="0081661E"/>
    <w:rsid w:val="00820EEE"/>
    <w:rsid w:val="00830A06"/>
    <w:rsid w:val="008316FF"/>
    <w:rsid w:val="00831D81"/>
    <w:rsid w:val="00832028"/>
    <w:rsid w:val="00833E77"/>
    <w:rsid w:val="00836417"/>
    <w:rsid w:val="00837145"/>
    <w:rsid w:val="00840D89"/>
    <w:rsid w:val="00840FA2"/>
    <w:rsid w:val="00842A03"/>
    <w:rsid w:val="00843209"/>
    <w:rsid w:val="00850734"/>
    <w:rsid w:val="00850DC6"/>
    <w:rsid w:val="00850E7F"/>
    <w:rsid w:val="00851806"/>
    <w:rsid w:val="008521AF"/>
    <w:rsid w:val="0085293B"/>
    <w:rsid w:val="00856BDC"/>
    <w:rsid w:val="0085762D"/>
    <w:rsid w:val="00862283"/>
    <w:rsid w:val="00862434"/>
    <w:rsid w:val="00864B82"/>
    <w:rsid w:val="0086704B"/>
    <w:rsid w:val="0087187D"/>
    <w:rsid w:val="0087403C"/>
    <w:rsid w:val="00881E50"/>
    <w:rsid w:val="00882302"/>
    <w:rsid w:val="008835F0"/>
    <w:rsid w:val="00884337"/>
    <w:rsid w:val="00884710"/>
    <w:rsid w:val="00884C73"/>
    <w:rsid w:val="00884DAF"/>
    <w:rsid w:val="0089086B"/>
    <w:rsid w:val="008911FE"/>
    <w:rsid w:val="0089205F"/>
    <w:rsid w:val="00892590"/>
    <w:rsid w:val="008A0607"/>
    <w:rsid w:val="008A1D5D"/>
    <w:rsid w:val="008B2E29"/>
    <w:rsid w:val="008B3954"/>
    <w:rsid w:val="008C2BCB"/>
    <w:rsid w:val="008C3720"/>
    <w:rsid w:val="008C3740"/>
    <w:rsid w:val="008D07FB"/>
    <w:rsid w:val="008D5CE5"/>
    <w:rsid w:val="008D72BD"/>
    <w:rsid w:val="008D7E26"/>
    <w:rsid w:val="008E0077"/>
    <w:rsid w:val="008E21E5"/>
    <w:rsid w:val="008E4B24"/>
    <w:rsid w:val="008E53EB"/>
    <w:rsid w:val="008E6C95"/>
    <w:rsid w:val="008F2E37"/>
    <w:rsid w:val="008F36D5"/>
    <w:rsid w:val="008F5884"/>
    <w:rsid w:val="008F791C"/>
    <w:rsid w:val="0090030A"/>
    <w:rsid w:val="00901D80"/>
    <w:rsid w:val="009049C7"/>
    <w:rsid w:val="00905F14"/>
    <w:rsid w:val="00907C98"/>
    <w:rsid w:val="00912C77"/>
    <w:rsid w:val="00916A14"/>
    <w:rsid w:val="00920B42"/>
    <w:rsid w:val="00921586"/>
    <w:rsid w:val="0092182E"/>
    <w:rsid w:val="00922367"/>
    <w:rsid w:val="009263A5"/>
    <w:rsid w:val="009265AD"/>
    <w:rsid w:val="0092701B"/>
    <w:rsid w:val="0092785F"/>
    <w:rsid w:val="0093003E"/>
    <w:rsid w:val="009300D9"/>
    <w:rsid w:val="009331CD"/>
    <w:rsid w:val="00933CCB"/>
    <w:rsid w:val="0093470B"/>
    <w:rsid w:val="009360D8"/>
    <w:rsid w:val="00937B32"/>
    <w:rsid w:val="009400EC"/>
    <w:rsid w:val="00940908"/>
    <w:rsid w:val="00941408"/>
    <w:rsid w:val="00943B32"/>
    <w:rsid w:val="009466C6"/>
    <w:rsid w:val="00946863"/>
    <w:rsid w:val="00947942"/>
    <w:rsid w:val="00954204"/>
    <w:rsid w:val="00954766"/>
    <w:rsid w:val="00954D4B"/>
    <w:rsid w:val="009551FD"/>
    <w:rsid w:val="0095562E"/>
    <w:rsid w:val="0095564E"/>
    <w:rsid w:val="0095565F"/>
    <w:rsid w:val="00955CCA"/>
    <w:rsid w:val="00955F45"/>
    <w:rsid w:val="00960118"/>
    <w:rsid w:val="00960FDB"/>
    <w:rsid w:val="0096148A"/>
    <w:rsid w:val="00961AF1"/>
    <w:rsid w:val="00961D40"/>
    <w:rsid w:val="00962E7B"/>
    <w:rsid w:val="00963034"/>
    <w:rsid w:val="00963C3A"/>
    <w:rsid w:val="00967DC9"/>
    <w:rsid w:val="009705F3"/>
    <w:rsid w:val="00971D03"/>
    <w:rsid w:val="00972393"/>
    <w:rsid w:val="00972FE3"/>
    <w:rsid w:val="00976C8C"/>
    <w:rsid w:val="00977117"/>
    <w:rsid w:val="009774A0"/>
    <w:rsid w:val="00980E03"/>
    <w:rsid w:val="00981ED5"/>
    <w:rsid w:val="00992263"/>
    <w:rsid w:val="00994652"/>
    <w:rsid w:val="009A29F5"/>
    <w:rsid w:val="009A2DAF"/>
    <w:rsid w:val="009A3AB4"/>
    <w:rsid w:val="009A3D25"/>
    <w:rsid w:val="009A5DFB"/>
    <w:rsid w:val="009A7262"/>
    <w:rsid w:val="009B25D4"/>
    <w:rsid w:val="009B4562"/>
    <w:rsid w:val="009B7FB2"/>
    <w:rsid w:val="009C1194"/>
    <w:rsid w:val="009C42A4"/>
    <w:rsid w:val="009C5051"/>
    <w:rsid w:val="009C57B8"/>
    <w:rsid w:val="009C7EE6"/>
    <w:rsid w:val="009D1207"/>
    <w:rsid w:val="009D2C5B"/>
    <w:rsid w:val="009D3BC8"/>
    <w:rsid w:val="009D3C9A"/>
    <w:rsid w:val="009D4644"/>
    <w:rsid w:val="009D7F7C"/>
    <w:rsid w:val="009E26A1"/>
    <w:rsid w:val="009E35D2"/>
    <w:rsid w:val="009E41AF"/>
    <w:rsid w:val="009E5FF9"/>
    <w:rsid w:val="009E7643"/>
    <w:rsid w:val="009F4A6B"/>
    <w:rsid w:val="009F6490"/>
    <w:rsid w:val="009F6B38"/>
    <w:rsid w:val="00A01DD4"/>
    <w:rsid w:val="00A03F61"/>
    <w:rsid w:val="00A0657F"/>
    <w:rsid w:val="00A10783"/>
    <w:rsid w:val="00A14E8B"/>
    <w:rsid w:val="00A15417"/>
    <w:rsid w:val="00A15597"/>
    <w:rsid w:val="00A21708"/>
    <w:rsid w:val="00A22219"/>
    <w:rsid w:val="00A22FC6"/>
    <w:rsid w:val="00A2523A"/>
    <w:rsid w:val="00A2558E"/>
    <w:rsid w:val="00A255BC"/>
    <w:rsid w:val="00A30536"/>
    <w:rsid w:val="00A312AD"/>
    <w:rsid w:val="00A35757"/>
    <w:rsid w:val="00A434EC"/>
    <w:rsid w:val="00A44007"/>
    <w:rsid w:val="00A4407A"/>
    <w:rsid w:val="00A46D84"/>
    <w:rsid w:val="00A5072A"/>
    <w:rsid w:val="00A516B9"/>
    <w:rsid w:val="00A522F2"/>
    <w:rsid w:val="00A524DD"/>
    <w:rsid w:val="00A5257F"/>
    <w:rsid w:val="00A618B7"/>
    <w:rsid w:val="00A61B1F"/>
    <w:rsid w:val="00A61F16"/>
    <w:rsid w:val="00A62EDB"/>
    <w:rsid w:val="00A649F4"/>
    <w:rsid w:val="00A66EB4"/>
    <w:rsid w:val="00A7175F"/>
    <w:rsid w:val="00A728A5"/>
    <w:rsid w:val="00A76DCA"/>
    <w:rsid w:val="00A81CCA"/>
    <w:rsid w:val="00A831C1"/>
    <w:rsid w:val="00A8349E"/>
    <w:rsid w:val="00A84440"/>
    <w:rsid w:val="00A84474"/>
    <w:rsid w:val="00A849B2"/>
    <w:rsid w:val="00A9280B"/>
    <w:rsid w:val="00A95E95"/>
    <w:rsid w:val="00A97036"/>
    <w:rsid w:val="00A971A1"/>
    <w:rsid w:val="00A97276"/>
    <w:rsid w:val="00AA1EE0"/>
    <w:rsid w:val="00AA3AD5"/>
    <w:rsid w:val="00AA7927"/>
    <w:rsid w:val="00AB3807"/>
    <w:rsid w:val="00AB4F97"/>
    <w:rsid w:val="00AB61EC"/>
    <w:rsid w:val="00AC0F18"/>
    <w:rsid w:val="00AC4572"/>
    <w:rsid w:val="00AC639C"/>
    <w:rsid w:val="00AD0FE4"/>
    <w:rsid w:val="00AD2377"/>
    <w:rsid w:val="00AD27DC"/>
    <w:rsid w:val="00AD4BF1"/>
    <w:rsid w:val="00AE18FB"/>
    <w:rsid w:val="00AE39CA"/>
    <w:rsid w:val="00AE4EC6"/>
    <w:rsid w:val="00AE680C"/>
    <w:rsid w:val="00AE7265"/>
    <w:rsid w:val="00AF139A"/>
    <w:rsid w:val="00AF13B1"/>
    <w:rsid w:val="00AF4D0B"/>
    <w:rsid w:val="00AF7FC6"/>
    <w:rsid w:val="00B02BAD"/>
    <w:rsid w:val="00B04A43"/>
    <w:rsid w:val="00B04EE5"/>
    <w:rsid w:val="00B0712E"/>
    <w:rsid w:val="00B0788F"/>
    <w:rsid w:val="00B121FE"/>
    <w:rsid w:val="00B12EC8"/>
    <w:rsid w:val="00B13EA0"/>
    <w:rsid w:val="00B15381"/>
    <w:rsid w:val="00B20F92"/>
    <w:rsid w:val="00B2189A"/>
    <w:rsid w:val="00B23E13"/>
    <w:rsid w:val="00B24E68"/>
    <w:rsid w:val="00B26A16"/>
    <w:rsid w:val="00B27F35"/>
    <w:rsid w:val="00B307BF"/>
    <w:rsid w:val="00B31B5D"/>
    <w:rsid w:val="00B3293D"/>
    <w:rsid w:val="00B3303B"/>
    <w:rsid w:val="00B34024"/>
    <w:rsid w:val="00B34CD3"/>
    <w:rsid w:val="00B359A4"/>
    <w:rsid w:val="00B41AF2"/>
    <w:rsid w:val="00B432FD"/>
    <w:rsid w:val="00B441A1"/>
    <w:rsid w:val="00B4728D"/>
    <w:rsid w:val="00B50794"/>
    <w:rsid w:val="00B55414"/>
    <w:rsid w:val="00B6006E"/>
    <w:rsid w:val="00B62AE1"/>
    <w:rsid w:val="00B635F9"/>
    <w:rsid w:val="00B63B28"/>
    <w:rsid w:val="00B63E77"/>
    <w:rsid w:val="00B67729"/>
    <w:rsid w:val="00B71652"/>
    <w:rsid w:val="00B72641"/>
    <w:rsid w:val="00B7404D"/>
    <w:rsid w:val="00B75659"/>
    <w:rsid w:val="00B75E24"/>
    <w:rsid w:val="00B76ECA"/>
    <w:rsid w:val="00B77D43"/>
    <w:rsid w:val="00B80744"/>
    <w:rsid w:val="00B83782"/>
    <w:rsid w:val="00B85BA3"/>
    <w:rsid w:val="00B941E2"/>
    <w:rsid w:val="00B94C30"/>
    <w:rsid w:val="00B95703"/>
    <w:rsid w:val="00B9636A"/>
    <w:rsid w:val="00BA1044"/>
    <w:rsid w:val="00BA4A24"/>
    <w:rsid w:val="00BA4CDC"/>
    <w:rsid w:val="00BA5ED9"/>
    <w:rsid w:val="00BB33E6"/>
    <w:rsid w:val="00BB37A9"/>
    <w:rsid w:val="00BC1A52"/>
    <w:rsid w:val="00BC3C18"/>
    <w:rsid w:val="00BC4372"/>
    <w:rsid w:val="00BC495B"/>
    <w:rsid w:val="00BC7797"/>
    <w:rsid w:val="00BC7968"/>
    <w:rsid w:val="00BD0A33"/>
    <w:rsid w:val="00BD0C4A"/>
    <w:rsid w:val="00BD57ED"/>
    <w:rsid w:val="00BD658A"/>
    <w:rsid w:val="00BD6936"/>
    <w:rsid w:val="00BD7EFD"/>
    <w:rsid w:val="00BE01C0"/>
    <w:rsid w:val="00BE063D"/>
    <w:rsid w:val="00BE2205"/>
    <w:rsid w:val="00BE2631"/>
    <w:rsid w:val="00BF1C90"/>
    <w:rsid w:val="00BF2178"/>
    <w:rsid w:val="00BF364A"/>
    <w:rsid w:val="00BF4C41"/>
    <w:rsid w:val="00BF70F9"/>
    <w:rsid w:val="00C0052D"/>
    <w:rsid w:val="00C0599A"/>
    <w:rsid w:val="00C07B84"/>
    <w:rsid w:val="00C1013E"/>
    <w:rsid w:val="00C10BC3"/>
    <w:rsid w:val="00C113F5"/>
    <w:rsid w:val="00C1185A"/>
    <w:rsid w:val="00C214A2"/>
    <w:rsid w:val="00C220AF"/>
    <w:rsid w:val="00C22EE5"/>
    <w:rsid w:val="00C2339B"/>
    <w:rsid w:val="00C235FC"/>
    <w:rsid w:val="00C24B07"/>
    <w:rsid w:val="00C24B3A"/>
    <w:rsid w:val="00C26B82"/>
    <w:rsid w:val="00C31B32"/>
    <w:rsid w:val="00C3432C"/>
    <w:rsid w:val="00C34420"/>
    <w:rsid w:val="00C35F4C"/>
    <w:rsid w:val="00C42F91"/>
    <w:rsid w:val="00C43378"/>
    <w:rsid w:val="00C43B62"/>
    <w:rsid w:val="00C452BD"/>
    <w:rsid w:val="00C45542"/>
    <w:rsid w:val="00C4610C"/>
    <w:rsid w:val="00C46B63"/>
    <w:rsid w:val="00C47BA6"/>
    <w:rsid w:val="00C5014F"/>
    <w:rsid w:val="00C503BD"/>
    <w:rsid w:val="00C50704"/>
    <w:rsid w:val="00C540BE"/>
    <w:rsid w:val="00C55ED3"/>
    <w:rsid w:val="00C6169A"/>
    <w:rsid w:val="00C6192F"/>
    <w:rsid w:val="00C62BCF"/>
    <w:rsid w:val="00C62CDF"/>
    <w:rsid w:val="00C63746"/>
    <w:rsid w:val="00C656EB"/>
    <w:rsid w:val="00C70ADC"/>
    <w:rsid w:val="00C74DA9"/>
    <w:rsid w:val="00C76F04"/>
    <w:rsid w:val="00C80029"/>
    <w:rsid w:val="00C808E8"/>
    <w:rsid w:val="00C84E10"/>
    <w:rsid w:val="00C90771"/>
    <w:rsid w:val="00C91C36"/>
    <w:rsid w:val="00C960D4"/>
    <w:rsid w:val="00C97DA1"/>
    <w:rsid w:val="00CA1C46"/>
    <w:rsid w:val="00CA741D"/>
    <w:rsid w:val="00CB22C4"/>
    <w:rsid w:val="00CB3C97"/>
    <w:rsid w:val="00CC024A"/>
    <w:rsid w:val="00CC200B"/>
    <w:rsid w:val="00CC2FCD"/>
    <w:rsid w:val="00CC3474"/>
    <w:rsid w:val="00CC6DCF"/>
    <w:rsid w:val="00CC7262"/>
    <w:rsid w:val="00CD0575"/>
    <w:rsid w:val="00CD0934"/>
    <w:rsid w:val="00CD231E"/>
    <w:rsid w:val="00CD2490"/>
    <w:rsid w:val="00CD6E9E"/>
    <w:rsid w:val="00CE3501"/>
    <w:rsid w:val="00CE38DC"/>
    <w:rsid w:val="00CE69D2"/>
    <w:rsid w:val="00CE72DD"/>
    <w:rsid w:val="00CF0FBE"/>
    <w:rsid w:val="00CF528E"/>
    <w:rsid w:val="00CF7225"/>
    <w:rsid w:val="00CF75F5"/>
    <w:rsid w:val="00D011AE"/>
    <w:rsid w:val="00D014E8"/>
    <w:rsid w:val="00D02293"/>
    <w:rsid w:val="00D04A5A"/>
    <w:rsid w:val="00D07345"/>
    <w:rsid w:val="00D1501E"/>
    <w:rsid w:val="00D163F2"/>
    <w:rsid w:val="00D1679F"/>
    <w:rsid w:val="00D17C93"/>
    <w:rsid w:val="00D20998"/>
    <w:rsid w:val="00D27091"/>
    <w:rsid w:val="00D30725"/>
    <w:rsid w:val="00D3582C"/>
    <w:rsid w:val="00D368D9"/>
    <w:rsid w:val="00D427DE"/>
    <w:rsid w:val="00D43609"/>
    <w:rsid w:val="00D50B88"/>
    <w:rsid w:val="00D5333C"/>
    <w:rsid w:val="00D5342E"/>
    <w:rsid w:val="00D5395F"/>
    <w:rsid w:val="00D54239"/>
    <w:rsid w:val="00D55B70"/>
    <w:rsid w:val="00D6145D"/>
    <w:rsid w:val="00D61778"/>
    <w:rsid w:val="00D617FC"/>
    <w:rsid w:val="00D6186D"/>
    <w:rsid w:val="00D61AC6"/>
    <w:rsid w:val="00D61CAD"/>
    <w:rsid w:val="00D63BF9"/>
    <w:rsid w:val="00D64499"/>
    <w:rsid w:val="00D66356"/>
    <w:rsid w:val="00D7099D"/>
    <w:rsid w:val="00D72BC9"/>
    <w:rsid w:val="00D73CE4"/>
    <w:rsid w:val="00D73FE9"/>
    <w:rsid w:val="00D74E17"/>
    <w:rsid w:val="00D806F1"/>
    <w:rsid w:val="00D8133D"/>
    <w:rsid w:val="00D85FA4"/>
    <w:rsid w:val="00D86246"/>
    <w:rsid w:val="00D865E5"/>
    <w:rsid w:val="00D873B8"/>
    <w:rsid w:val="00D923A2"/>
    <w:rsid w:val="00D92AB4"/>
    <w:rsid w:val="00D9314A"/>
    <w:rsid w:val="00D955C7"/>
    <w:rsid w:val="00DA6E86"/>
    <w:rsid w:val="00DA75D3"/>
    <w:rsid w:val="00DB119E"/>
    <w:rsid w:val="00DB1E6F"/>
    <w:rsid w:val="00DB2BF8"/>
    <w:rsid w:val="00DB548A"/>
    <w:rsid w:val="00DB5793"/>
    <w:rsid w:val="00DB5CDF"/>
    <w:rsid w:val="00DB5F4C"/>
    <w:rsid w:val="00DB7D81"/>
    <w:rsid w:val="00DC2C25"/>
    <w:rsid w:val="00DC3C4B"/>
    <w:rsid w:val="00DC4412"/>
    <w:rsid w:val="00DC4A3D"/>
    <w:rsid w:val="00DC5DC5"/>
    <w:rsid w:val="00DD11A0"/>
    <w:rsid w:val="00DD3C05"/>
    <w:rsid w:val="00DD4637"/>
    <w:rsid w:val="00DE2D57"/>
    <w:rsid w:val="00DE3089"/>
    <w:rsid w:val="00DE31CE"/>
    <w:rsid w:val="00DE33E8"/>
    <w:rsid w:val="00DF051F"/>
    <w:rsid w:val="00DF1708"/>
    <w:rsid w:val="00DF181E"/>
    <w:rsid w:val="00DF27A5"/>
    <w:rsid w:val="00DF2ADB"/>
    <w:rsid w:val="00DF2BC1"/>
    <w:rsid w:val="00DF3715"/>
    <w:rsid w:val="00DF416B"/>
    <w:rsid w:val="00DF6343"/>
    <w:rsid w:val="00E0454E"/>
    <w:rsid w:val="00E10A48"/>
    <w:rsid w:val="00E1507F"/>
    <w:rsid w:val="00E1580B"/>
    <w:rsid w:val="00E2072F"/>
    <w:rsid w:val="00E21CD9"/>
    <w:rsid w:val="00E251AB"/>
    <w:rsid w:val="00E27E4E"/>
    <w:rsid w:val="00E35712"/>
    <w:rsid w:val="00E36533"/>
    <w:rsid w:val="00E36830"/>
    <w:rsid w:val="00E40B80"/>
    <w:rsid w:val="00E42201"/>
    <w:rsid w:val="00E423CD"/>
    <w:rsid w:val="00E46654"/>
    <w:rsid w:val="00E50065"/>
    <w:rsid w:val="00E550E9"/>
    <w:rsid w:val="00E55E47"/>
    <w:rsid w:val="00E562B1"/>
    <w:rsid w:val="00E6362E"/>
    <w:rsid w:val="00E6620F"/>
    <w:rsid w:val="00E67D2D"/>
    <w:rsid w:val="00E67F0C"/>
    <w:rsid w:val="00E70807"/>
    <w:rsid w:val="00E708E1"/>
    <w:rsid w:val="00E70BEA"/>
    <w:rsid w:val="00E70F8B"/>
    <w:rsid w:val="00E729ED"/>
    <w:rsid w:val="00E73FE6"/>
    <w:rsid w:val="00E74C56"/>
    <w:rsid w:val="00E753A4"/>
    <w:rsid w:val="00E75958"/>
    <w:rsid w:val="00E76AA5"/>
    <w:rsid w:val="00E77AE2"/>
    <w:rsid w:val="00E836A8"/>
    <w:rsid w:val="00E839C5"/>
    <w:rsid w:val="00E842EA"/>
    <w:rsid w:val="00E843A4"/>
    <w:rsid w:val="00E848D8"/>
    <w:rsid w:val="00E84B67"/>
    <w:rsid w:val="00E85D83"/>
    <w:rsid w:val="00E8636D"/>
    <w:rsid w:val="00E871A4"/>
    <w:rsid w:val="00E87FBD"/>
    <w:rsid w:val="00E91990"/>
    <w:rsid w:val="00E91D01"/>
    <w:rsid w:val="00E927AD"/>
    <w:rsid w:val="00E97BDE"/>
    <w:rsid w:val="00EA12D7"/>
    <w:rsid w:val="00EA162E"/>
    <w:rsid w:val="00EA29AB"/>
    <w:rsid w:val="00EA52AF"/>
    <w:rsid w:val="00EA58FF"/>
    <w:rsid w:val="00EA5C0F"/>
    <w:rsid w:val="00EA5F21"/>
    <w:rsid w:val="00EA6306"/>
    <w:rsid w:val="00EA7284"/>
    <w:rsid w:val="00EA747C"/>
    <w:rsid w:val="00EA79E1"/>
    <w:rsid w:val="00EA7A20"/>
    <w:rsid w:val="00EB20BD"/>
    <w:rsid w:val="00EB2825"/>
    <w:rsid w:val="00EB321A"/>
    <w:rsid w:val="00EB53B9"/>
    <w:rsid w:val="00EC2964"/>
    <w:rsid w:val="00EC2CA8"/>
    <w:rsid w:val="00EC4BF2"/>
    <w:rsid w:val="00EC6A53"/>
    <w:rsid w:val="00ED030D"/>
    <w:rsid w:val="00ED031A"/>
    <w:rsid w:val="00ED18D0"/>
    <w:rsid w:val="00ED2FD8"/>
    <w:rsid w:val="00ED4688"/>
    <w:rsid w:val="00ED6391"/>
    <w:rsid w:val="00ED6DFF"/>
    <w:rsid w:val="00EE02BA"/>
    <w:rsid w:val="00EE03DE"/>
    <w:rsid w:val="00EE3760"/>
    <w:rsid w:val="00EE6939"/>
    <w:rsid w:val="00EE7D90"/>
    <w:rsid w:val="00EF1215"/>
    <w:rsid w:val="00EF30CC"/>
    <w:rsid w:val="00EF62DB"/>
    <w:rsid w:val="00EF64B8"/>
    <w:rsid w:val="00EF7830"/>
    <w:rsid w:val="00F00364"/>
    <w:rsid w:val="00F01011"/>
    <w:rsid w:val="00F03440"/>
    <w:rsid w:val="00F04DD4"/>
    <w:rsid w:val="00F109A3"/>
    <w:rsid w:val="00F115BE"/>
    <w:rsid w:val="00F11788"/>
    <w:rsid w:val="00F1353A"/>
    <w:rsid w:val="00F14E45"/>
    <w:rsid w:val="00F17806"/>
    <w:rsid w:val="00F21595"/>
    <w:rsid w:val="00F23E2C"/>
    <w:rsid w:val="00F27BD0"/>
    <w:rsid w:val="00F31054"/>
    <w:rsid w:val="00F31B1C"/>
    <w:rsid w:val="00F32B52"/>
    <w:rsid w:val="00F34FB4"/>
    <w:rsid w:val="00F368AF"/>
    <w:rsid w:val="00F43253"/>
    <w:rsid w:val="00F4501C"/>
    <w:rsid w:val="00F45EA7"/>
    <w:rsid w:val="00F5374E"/>
    <w:rsid w:val="00F54C95"/>
    <w:rsid w:val="00F56213"/>
    <w:rsid w:val="00F56FC7"/>
    <w:rsid w:val="00F6165D"/>
    <w:rsid w:val="00F62CD3"/>
    <w:rsid w:val="00F64F9D"/>
    <w:rsid w:val="00F66930"/>
    <w:rsid w:val="00F70415"/>
    <w:rsid w:val="00F72BC6"/>
    <w:rsid w:val="00F810B8"/>
    <w:rsid w:val="00F83022"/>
    <w:rsid w:val="00F8461C"/>
    <w:rsid w:val="00F85D0A"/>
    <w:rsid w:val="00F87309"/>
    <w:rsid w:val="00F900F4"/>
    <w:rsid w:val="00F911A0"/>
    <w:rsid w:val="00F941FD"/>
    <w:rsid w:val="00F943CF"/>
    <w:rsid w:val="00F94EAD"/>
    <w:rsid w:val="00FA018E"/>
    <w:rsid w:val="00FA10F0"/>
    <w:rsid w:val="00FA18B2"/>
    <w:rsid w:val="00FA4AA9"/>
    <w:rsid w:val="00FA5620"/>
    <w:rsid w:val="00FA7DA4"/>
    <w:rsid w:val="00FB797D"/>
    <w:rsid w:val="00FC10E2"/>
    <w:rsid w:val="00FC24C1"/>
    <w:rsid w:val="00FC2D0E"/>
    <w:rsid w:val="00FC5ECA"/>
    <w:rsid w:val="00FD08A2"/>
    <w:rsid w:val="00FE0EAB"/>
    <w:rsid w:val="00FE1250"/>
    <w:rsid w:val="00FE38B2"/>
    <w:rsid w:val="00FE4DA9"/>
    <w:rsid w:val="00FF562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92DF"/>
  <w15:docId w15:val="{4FBF8C9C-0B97-452B-919E-15C9404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12861"/>
    <w:pPr>
      <w:keepNext/>
      <w:keepLines/>
      <w:numPr>
        <w:numId w:val="16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главление 4 Знак"/>
    <w:basedOn w:val="a0"/>
    <w:link w:val="42"/>
    <w:locked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paragraph" w:styleId="42">
    <w:name w:val="toc 4"/>
    <w:basedOn w:val="a"/>
    <w:link w:val="41"/>
    <w:autoRedefine/>
    <w:unhideWhenUsed/>
    <w:rsid w:val="00C540BE"/>
    <w:pPr>
      <w:ind w:left="720"/>
    </w:pPr>
    <w:rPr>
      <w:rFonts w:asciiTheme="minorHAnsi" w:hAnsiTheme="minorHAnsi"/>
      <w:sz w:val="20"/>
      <w:szCs w:val="20"/>
    </w:rPr>
  </w:style>
  <w:style w:type="character" w:customStyle="1" w:styleId="5">
    <w:name w:val="Основной текст (5)"/>
    <w:basedOn w:val="a0"/>
    <w:rsid w:val="00C54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3">
    <w:name w:val="Оглавление"/>
    <w:basedOn w:val="41"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63"/>
    <w:locked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4"/>
    <w:rsid w:val="00C540BE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mpact">
    <w:name w:val="Основной текст + Impact"/>
    <w:aliases w:val="8,5 pt,Сноска + Century Gothic,Полужирный,Курсив,12 pt,Интервал 0 pt,Колонтитул + 12 pt,Интервал 1 pt"/>
    <w:basedOn w:val="a4"/>
    <w:rsid w:val="00C540BE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Сноска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Заголовок №4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5">
    <w:name w:val="Основной текст2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621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0">
    <w:name w:val="Основной текст4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0">
    <w:name w:val="Основной текст4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1286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18081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081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1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80819"/>
    <w:pPr>
      <w:spacing w:line="276" w:lineRule="auto"/>
      <w:outlineLvl w:val="9"/>
    </w:pPr>
    <w:rPr>
      <w:lang w:eastAsia="en-US"/>
    </w:rPr>
  </w:style>
  <w:style w:type="paragraph" w:styleId="2a">
    <w:name w:val="toc 2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</w:pPr>
    <w:rPr>
      <w:rFonts w:asciiTheme="minorHAnsi" w:hAnsiTheme="minorHAns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1808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  <w:jc w:val="center"/>
    </w:pPr>
    <w:rPr>
      <w:rFonts w:ascii="Times New Roman" w:eastAsiaTheme="minorHAnsi" w:hAnsi="Times New Roman" w:cs="Times New Roman"/>
      <w:b/>
      <w:bCs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8081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80819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19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19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19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19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CF528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52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4pt">
    <w:name w:val="Основной текст (5) + Интервал 4 pt"/>
    <w:basedOn w:val="a0"/>
    <w:rsid w:val="003D1E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26"/>
      <w:szCs w:val="26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66FE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2BC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f5">
    <w:name w:val="Table Grid"/>
    <w:basedOn w:val="a1"/>
    <w:uiPriority w:val="59"/>
    <w:rsid w:val="005C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rsid w:val="005C0CA5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2c">
    <w:name w:val="Основной текст с отступом 2 Знак"/>
    <w:basedOn w:val="a0"/>
    <w:link w:val="2b"/>
    <w:rsid w:val="005C0C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393487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934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unhideWhenUsed/>
    <w:rsid w:val="00393487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BC779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C77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5">
    <w:name w:val="Body text (5)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link w:val="110"/>
    <w:rsid w:val="000028C8"/>
    <w:rPr>
      <w:sz w:val="26"/>
      <w:szCs w:val="26"/>
      <w:shd w:val="clear" w:color="auto" w:fill="FFFFFF"/>
    </w:rPr>
  </w:style>
  <w:style w:type="character" w:customStyle="1" w:styleId="118">
    <w:name w:val="Основной текст118"/>
    <w:rsid w:val="000028C8"/>
  </w:style>
  <w:style w:type="character" w:customStyle="1" w:styleId="120">
    <w:name w:val="Основной текст120"/>
    <w:rsid w:val="000028C8"/>
  </w:style>
  <w:style w:type="character" w:customStyle="1" w:styleId="121">
    <w:name w:val="Основной текст121"/>
    <w:rsid w:val="000028C8"/>
  </w:style>
  <w:style w:type="character" w:customStyle="1" w:styleId="Bodytext4">
    <w:name w:val="Body text (4)"/>
    <w:rsid w:val="000028C8"/>
  </w:style>
  <w:style w:type="character" w:customStyle="1" w:styleId="Heading42">
    <w:name w:val="Heading #4 (2)_"/>
    <w:link w:val="Heading420"/>
    <w:rsid w:val="000028C8"/>
    <w:rPr>
      <w:sz w:val="26"/>
      <w:szCs w:val="26"/>
      <w:shd w:val="clear" w:color="auto" w:fill="FFFFFF"/>
    </w:rPr>
  </w:style>
  <w:style w:type="character" w:customStyle="1" w:styleId="135">
    <w:name w:val="Основной текст135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028C8"/>
    <w:pPr>
      <w:shd w:val="clear" w:color="auto" w:fill="FFFFFF"/>
      <w:spacing w:before="24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37">
    <w:name w:val="Основной текст137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b">
    <w:name w:val="endnote text"/>
    <w:basedOn w:val="a"/>
    <w:link w:val="afc"/>
    <w:uiPriority w:val="99"/>
    <w:rsid w:val="00F04DD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04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04DD4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A76DCA"/>
    <w:pPr>
      <w:suppressAutoHyphens/>
      <w:spacing w:line="100" w:lineRule="atLeast"/>
      <w:ind w:firstLine="709"/>
      <w:jc w:val="both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  <w:style w:type="character" w:customStyle="1" w:styleId="12">
    <w:name w:val="Основной шрифт абзаца1"/>
    <w:rsid w:val="00A76DCA"/>
  </w:style>
  <w:style w:type="paragraph" w:customStyle="1" w:styleId="Default">
    <w:name w:val="Default"/>
    <w:rsid w:val="00A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7F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5B391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B391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B39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B391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B3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61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link w:val="Bodytext"/>
    <w:rsid w:val="00455D09"/>
    <w:pPr>
      <w:shd w:val="clear" w:color="auto" w:fill="FFFFFF"/>
      <w:spacing w:before="480" w:after="120" w:line="324" w:lineRule="exact"/>
      <w:ind w:hanging="18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9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11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0705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4">
    <w:name w:val="Unresolved Mention"/>
    <w:basedOn w:val="a0"/>
    <w:uiPriority w:val="99"/>
    <w:semiHidden/>
    <w:unhideWhenUsed/>
    <w:rsid w:val="009A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6AB770D94671C9C5EBC3CFA35862F65EE5E061AE60C0E07B3A1627B63250B8DCD9C64CB0297DD465D6AFC5FA3FA0DC79A3BD88395463tClFJ" TargetMode="External"/><Relationship Id="rId13" Type="http://schemas.openxmlformats.org/officeDocument/2006/relationships/hyperlink" Target="consultantplus://offline/ref=D735E153D8EFED898C579DA9F2AD29A7AAF6CE6CBBAF94685120C23C73E4B69DCE01F2C19503F2AD39285A900417C440CAFB30E70BF483EEtE3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985198/1d1533b7a48edd9632f13806daed8a7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F6AB770D94671C9C5EBC3CFA35862F65EE5E164A060C0E07B3A1627B63250B8DCD9C64CB0297FD365D6AFC5FA3FA0DC79A3BD88395463tCl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.eias.ru/Map.aspx" TargetMode="External"/><Relationship Id="rId10" Type="http://schemas.openxmlformats.org/officeDocument/2006/relationships/hyperlink" Target="consultantplus://offline/ref=57AF6AB770D94671C9C5EBC3CFA35862F65EE5E164A060C0E07B3A1627B63250B8DCD9C64CB02978D665D6AFC5FA3FA0DC79A3BD88395463tC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6AB770D94671C9C5EBC3CFA35862F65EE5E061AE60C0E07B3A1627B63250B8DCD9C64CB0297DD465D6AFC5FA3FA0DC79A3BD88395463tClFJ" TargetMode="External"/><Relationship Id="rId14" Type="http://schemas.openxmlformats.org/officeDocument/2006/relationships/hyperlink" Target="mailto:teploreserv7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AED5-68FD-4E6F-85CF-32B85CFF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vt:lpstr>
    </vt:vector>
  </TitlesOfParts>
  <Company>ООО "Газпром энерго"</Company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 ООО «ГАЗПРОМ ЭНЕРГО»</dc:title>
  <dc:creator>К</dc:creator>
  <cp:lastModifiedBy>Антон Волков</cp:lastModifiedBy>
  <cp:revision>9</cp:revision>
  <cp:lastPrinted>2014-10-31T10:44:00Z</cp:lastPrinted>
  <dcterms:created xsi:type="dcterms:W3CDTF">2020-10-29T12:55:00Z</dcterms:created>
  <dcterms:modified xsi:type="dcterms:W3CDTF">2021-12-15T11:00:00Z</dcterms:modified>
</cp:coreProperties>
</file>